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90" w:type="dxa"/>
        <w:jc w:val="center"/>
        <w:tblLayout w:type="fixed"/>
        <w:tblLook w:val="04A0" w:firstRow="1" w:lastRow="0" w:firstColumn="1" w:lastColumn="0" w:noHBand="0" w:noVBand="1"/>
      </w:tblPr>
      <w:tblGrid>
        <w:gridCol w:w="1620"/>
        <w:gridCol w:w="8370"/>
      </w:tblGrid>
      <w:tr w:rsidR="008A5477" w:rsidRPr="008A5477" w14:paraId="78131E8B" w14:textId="77777777" w:rsidTr="005C7462">
        <w:trPr>
          <w:jc w:val="center"/>
        </w:trPr>
        <w:tc>
          <w:tcPr>
            <w:tcW w:w="1620" w:type="dxa"/>
          </w:tcPr>
          <w:p w14:paraId="7AE487CE" w14:textId="77777777" w:rsidR="00E21F31" w:rsidRPr="008A5477" w:rsidRDefault="00E21F31" w:rsidP="005C7462">
            <w:pPr>
              <w:tabs>
                <w:tab w:val="center" w:pos="4320"/>
                <w:tab w:val="right" w:pos="8640"/>
              </w:tabs>
              <w:ind w:left="-198"/>
              <w:rPr>
                <w:rFonts w:ascii="Arial" w:hAnsi="Arial" w:cs="Arial"/>
                <w:b/>
                <w:noProof/>
              </w:rPr>
            </w:pPr>
          </w:p>
        </w:tc>
        <w:tc>
          <w:tcPr>
            <w:tcW w:w="8370" w:type="dxa"/>
            <w:vAlign w:val="center"/>
          </w:tcPr>
          <w:p w14:paraId="2C3AF26F" w14:textId="77777777" w:rsidR="00E21F31" w:rsidRPr="008A5477" w:rsidRDefault="00E21F31" w:rsidP="005C7462">
            <w:pPr>
              <w:tabs>
                <w:tab w:val="center" w:pos="4320"/>
                <w:tab w:val="right" w:pos="8640"/>
              </w:tabs>
              <w:jc w:val="right"/>
              <w:rPr>
                <w:rFonts w:ascii="Arial" w:hAnsi="Arial" w:cs="Arial"/>
                <w:b/>
                <w:bCs/>
                <w:sz w:val="32"/>
              </w:rPr>
            </w:pPr>
          </w:p>
          <w:p w14:paraId="6C7344E5" w14:textId="5FC3198B" w:rsidR="00E21F31" w:rsidRPr="008A5477" w:rsidRDefault="00E21F31" w:rsidP="005C7462">
            <w:pPr>
              <w:tabs>
                <w:tab w:val="center" w:pos="4320"/>
                <w:tab w:val="right" w:pos="8640"/>
              </w:tabs>
              <w:jc w:val="right"/>
              <w:rPr>
                <w:rFonts w:ascii="Arial" w:hAnsi="Arial" w:cs="Arial"/>
                <w:b/>
                <w:bCs/>
                <w:sz w:val="32"/>
              </w:rPr>
            </w:pPr>
            <w:r w:rsidRPr="008A5477">
              <w:rPr>
                <w:rFonts w:ascii="Arial" w:hAnsi="Arial" w:cs="Arial"/>
                <w:b/>
                <w:bCs/>
                <w:sz w:val="32"/>
              </w:rPr>
              <w:t>NABL 220</w:t>
            </w:r>
            <w:r w:rsidR="00EF5AEE" w:rsidRPr="008A5477">
              <w:rPr>
                <w:rFonts w:ascii="Arial" w:hAnsi="Arial" w:cs="Arial"/>
                <w:b/>
                <w:bCs/>
                <w:sz w:val="32"/>
              </w:rPr>
              <w:t>C</w:t>
            </w:r>
          </w:p>
          <w:p w14:paraId="1D26E45A" w14:textId="77777777" w:rsidR="00E21F31" w:rsidRPr="008A5477" w:rsidRDefault="00E21F31" w:rsidP="005C7462">
            <w:pPr>
              <w:tabs>
                <w:tab w:val="center" w:pos="4320"/>
                <w:tab w:val="right" w:pos="8640"/>
              </w:tabs>
              <w:jc w:val="right"/>
              <w:rPr>
                <w:rFonts w:ascii="Arial" w:hAnsi="Arial" w:cs="Arial"/>
                <w:b/>
                <w:sz w:val="32"/>
              </w:rPr>
            </w:pPr>
          </w:p>
        </w:tc>
      </w:tr>
      <w:tr w:rsidR="00E21F31" w:rsidRPr="008A5477" w14:paraId="1323C137" w14:textId="77777777" w:rsidTr="005C7462">
        <w:trPr>
          <w:jc w:val="center"/>
        </w:trPr>
        <w:tc>
          <w:tcPr>
            <w:tcW w:w="1620" w:type="dxa"/>
          </w:tcPr>
          <w:p w14:paraId="1087B023" w14:textId="77777777" w:rsidR="00E21F31" w:rsidRPr="008A5477" w:rsidRDefault="00E21F31" w:rsidP="005C7462">
            <w:pPr>
              <w:tabs>
                <w:tab w:val="center" w:pos="4320"/>
                <w:tab w:val="right" w:pos="8640"/>
              </w:tabs>
              <w:ind w:left="-198"/>
              <w:jc w:val="right"/>
              <w:rPr>
                <w:rFonts w:ascii="Arial" w:hAnsi="Arial" w:cs="Arial"/>
                <w:b/>
              </w:rPr>
            </w:pPr>
            <w:r w:rsidRPr="008A5477">
              <w:rPr>
                <w:rFonts w:ascii="Arial" w:hAnsi="Arial" w:cs="Arial"/>
                <w:noProof/>
              </w:rPr>
              <w:drawing>
                <wp:inline distT="0" distB="0" distL="0" distR="0" wp14:anchorId="5DB815A6" wp14:editId="7A2363C2">
                  <wp:extent cx="891540" cy="114744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1540" cy="1147445"/>
                          </a:xfrm>
                          <a:prstGeom prst="rect">
                            <a:avLst/>
                          </a:prstGeom>
                          <a:noFill/>
                          <a:ln>
                            <a:noFill/>
                          </a:ln>
                        </pic:spPr>
                      </pic:pic>
                    </a:graphicData>
                  </a:graphic>
                </wp:inline>
              </w:drawing>
            </w:r>
          </w:p>
        </w:tc>
        <w:tc>
          <w:tcPr>
            <w:tcW w:w="8370" w:type="dxa"/>
          </w:tcPr>
          <w:p w14:paraId="407CE916" w14:textId="77777777" w:rsidR="00E21F31" w:rsidRPr="008A5477" w:rsidRDefault="00E21F31" w:rsidP="005C7462">
            <w:pPr>
              <w:tabs>
                <w:tab w:val="center" w:pos="4320"/>
                <w:tab w:val="right" w:pos="8640"/>
              </w:tabs>
              <w:rPr>
                <w:rFonts w:ascii="Arial" w:hAnsi="Arial" w:cs="Arial"/>
                <w:b/>
                <w:sz w:val="12"/>
                <w:szCs w:val="12"/>
              </w:rPr>
            </w:pPr>
          </w:p>
          <w:p w14:paraId="1306B794" w14:textId="77777777" w:rsidR="00E21F31" w:rsidRPr="008A5477" w:rsidRDefault="00E21F31" w:rsidP="005C7462">
            <w:pPr>
              <w:tabs>
                <w:tab w:val="center" w:pos="4320"/>
                <w:tab w:val="right" w:pos="8640"/>
              </w:tabs>
              <w:rPr>
                <w:rFonts w:ascii="Arial" w:hAnsi="Arial" w:cs="Arial"/>
                <w:b/>
                <w:sz w:val="40"/>
              </w:rPr>
            </w:pPr>
            <w:r w:rsidRPr="008A5477">
              <w:rPr>
                <w:rFonts w:ascii="Arial" w:hAnsi="Arial" w:cs="Arial"/>
                <w:b/>
                <w:sz w:val="40"/>
              </w:rPr>
              <w:t xml:space="preserve">National Accreditation Board for Testing </w:t>
            </w:r>
          </w:p>
          <w:p w14:paraId="03BD604B" w14:textId="77777777" w:rsidR="00E21F31" w:rsidRPr="008A5477" w:rsidRDefault="00E21F31" w:rsidP="005C7462">
            <w:pPr>
              <w:tabs>
                <w:tab w:val="center" w:pos="4320"/>
                <w:tab w:val="right" w:pos="8640"/>
              </w:tabs>
              <w:rPr>
                <w:rFonts w:ascii="Arial" w:hAnsi="Arial" w:cs="Arial"/>
                <w:b/>
                <w:sz w:val="38"/>
              </w:rPr>
            </w:pPr>
            <w:r w:rsidRPr="008A5477">
              <w:rPr>
                <w:rFonts w:ascii="Arial" w:hAnsi="Arial" w:cs="Arial"/>
                <w:b/>
                <w:sz w:val="40"/>
              </w:rPr>
              <w:t>and Calibration Laboratories (NABL)</w:t>
            </w:r>
          </w:p>
        </w:tc>
      </w:tr>
    </w:tbl>
    <w:p w14:paraId="72318170" w14:textId="77777777" w:rsidR="004A4273" w:rsidRPr="008A5477" w:rsidRDefault="004A4273" w:rsidP="004A4273">
      <w:pPr>
        <w:jc w:val="center"/>
        <w:rPr>
          <w:rFonts w:ascii="Arial" w:hAnsi="Arial" w:cs="Arial"/>
          <w:b/>
          <w:sz w:val="24"/>
          <w:szCs w:val="24"/>
        </w:rPr>
      </w:pPr>
    </w:p>
    <w:p w14:paraId="703F916F" w14:textId="77777777" w:rsidR="004A4273" w:rsidRPr="008A5477" w:rsidRDefault="004A4273" w:rsidP="004A4273">
      <w:pPr>
        <w:rPr>
          <w:rFonts w:ascii="Arial" w:hAnsi="Arial" w:cs="Arial"/>
          <w:b/>
          <w:sz w:val="24"/>
          <w:szCs w:val="24"/>
        </w:rPr>
      </w:pPr>
    </w:p>
    <w:p w14:paraId="51BB30F4" w14:textId="77777777" w:rsidR="004A4273" w:rsidRPr="008A5477" w:rsidRDefault="004A4273" w:rsidP="004A4273">
      <w:pPr>
        <w:rPr>
          <w:rFonts w:ascii="Arial" w:hAnsi="Arial" w:cs="Arial"/>
          <w:b/>
          <w:sz w:val="24"/>
          <w:szCs w:val="24"/>
        </w:rPr>
      </w:pPr>
    </w:p>
    <w:p w14:paraId="1551F48F" w14:textId="77777777" w:rsidR="004A4273" w:rsidRPr="008A5477" w:rsidRDefault="004A4273" w:rsidP="004A4273">
      <w:pPr>
        <w:jc w:val="both"/>
        <w:rPr>
          <w:rFonts w:ascii="Arial" w:hAnsi="Arial" w:cs="Arial"/>
          <w:b/>
          <w:bCs/>
          <w:sz w:val="38"/>
        </w:rPr>
      </w:pPr>
    </w:p>
    <w:p w14:paraId="041FC55B" w14:textId="77777777" w:rsidR="004A4273" w:rsidRPr="008A5477" w:rsidRDefault="004A4273" w:rsidP="004A4273">
      <w:pPr>
        <w:jc w:val="both"/>
        <w:rPr>
          <w:rFonts w:ascii="Arial" w:hAnsi="Arial" w:cs="Arial"/>
          <w:b/>
          <w:bCs/>
          <w:sz w:val="38"/>
        </w:rPr>
      </w:pPr>
    </w:p>
    <w:p w14:paraId="51E2D866" w14:textId="77777777" w:rsidR="004A4273" w:rsidRPr="008A5477" w:rsidRDefault="004A4273" w:rsidP="004A4273">
      <w:pPr>
        <w:jc w:val="both"/>
        <w:rPr>
          <w:rFonts w:ascii="Arial" w:hAnsi="Arial" w:cs="Arial"/>
          <w:b/>
          <w:bCs/>
          <w:sz w:val="38"/>
        </w:rPr>
      </w:pPr>
    </w:p>
    <w:p w14:paraId="06949E92" w14:textId="77777777" w:rsidR="004A4273" w:rsidRPr="008A5477" w:rsidRDefault="004A4273" w:rsidP="004A4273">
      <w:pPr>
        <w:jc w:val="both"/>
        <w:rPr>
          <w:rFonts w:ascii="Arial" w:hAnsi="Arial" w:cs="Arial"/>
          <w:b/>
          <w:bCs/>
          <w:sz w:val="38"/>
        </w:rPr>
      </w:pPr>
    </w:p>
    <w:tbl>
      <w:tblPr>
        <w:tblW w:w="0" w:type="auto"/>
        <w:tblLayout w:type="fixed"/>
        <w:tblLook w:val="0000" w:firstRow="0" w:lastRow="0" w:firstColumn="0" w:lastColumn="0" w:noHBand="0" w:noVBand="0"/>
      </w:tblPr>
      <w:tblGrid>
        <w:gridCol w:w="9918"/>
      </w:tblGrid>
      <w:tr w:rsidR="004A4273" w:rsidRPr="008A5477" w14:paraId="18718403" w14:textId="77777777" w:rsidTr="005C7462">
        <w:trPr>
          <w:trHeight w:val="2276"/>
        </w:trPr>
        <w:tc>
          <w:tcPr>
            <w:tcW w:w="9918" w:type="dxa"/>
            <w:vAlign w:val="center"/>
          </w:tcPr>
          <w:p w14:paraId="0E93EE88" w14:textId="39A35557" w:rsidR="003A26DC" w:rsidRPr="008A5477" w:rsidRDefault="004A4273" w:rsidP="00E21F31">
            <w:pPr>
              <w:tabs>
                <w:tab w:val="center" w:pos="4320"/>
                <w:tab w:val="right" w:pos="8640"/>
              </w:tabs>
              <w:jc w:val="center"/>
              <w:rPr>
                <w:rFonts w:ascii="Arial" w:hAnsi="Arial" w:cs="Arial"/>
                <w:b/>
                <w:sz w:val="40"/>
              </w:rPr>
            </w:pPr>
            <w:r w:rsidRPr="008A5477">
              <w:rPr>
                <w:rFonts w:ascii="Arial" w:hAnsi="Arial" w:cs="Arial"/>
                <w:b/>
                <w:sz w:val="40"/>
              </w:rPr>
              <w:t>Document Review Checklist</w:t>
            </w:r>
          </w:p>
          <w:p w14:paraId="5C328051" w14:textId="0AD2BFD0" w:rsidR="004A4273" w:rsidRPr="008A5477" w:rsidRDefault="004A4273" w:rsidP="00E21F31">
            <w:pPr>
              <w:tabs>
                <w:tab w:val="center" w:pos="4320"/>
                <w:tab w:val="right" w:pos="8640"/>
              </w:tabs>
              <w:jc w:val="center"/>
              <w:rPr>
                <w:rFonts w:ascii="Arial" w:hAnsi="Arial" w:cs="Arial"/>
                <w:b/>
                <w:bCs/>
                <w:sz w:val="50"/>
              </w:rPr>
            </w:pPr>
            <w:r w:rsidRPr="008A5477">
              <w:rPr>
                <w:rFonts w:ascii="Arial" w:hAnsi="Arial" w:cs="Arial"/>
                <w:b/>
                <w:sz w:val="40"/>
              </w:rPr>
              <w:t>(as per ISO 170</w:t>
            </w:r>
            <w:r w:rsidR="00EF5AEE" w:rsidRPr="008A5477">
              <w:rPr>
                <w:rFonts w:ascii="Arial" w:hAnsi="Arial" w:cs="Arial"/>
                <w:b/>
                <w:sz w:val="40"/>
              </w:rPr>
              <w:t>3</w:t>
            </w:r>
            <w:r w:rsidR="007712E0" w:rsidRPr="008A5477">
              <w:rPr>
                <w:rFonts w:ascii="Arial" w:hAnsi="Arial" w:cs="Arial"/>
                <w:b/>
                <w:sz w:val="40"/>
              </w:rPr>
              <w:t>4</w:t>
            </w:r>
            <w:r w:rsidRPr="008A5477">
              <w:rPr>
                <w:rFonts w:ascii="Arial" w:hAnsi="Arial" w:cs="Arial"/>
                <w:b/>
                <w:sz w:val="40"/>
              </w:rPr>
              <w:t>: 201</w:t>
            </w:r>
            <w:r w:rsidR="00EF5AEE" w:rsidRPr="008A5477">
              <w:rPr>
                <w:rFonts w:ascii="Arial" w:hAnsi="Arial" w:cs="Arial"/>
                <w:b/>
                <w:sz w:val="40"/>
              </w:rPr>
              <w:t>6</w:t>
            </w:r>
            <w:r w:rsidRPr="008A5477">
              <w:rPr>
                <w:rFonts w:ascii="Arial" w:hAnsi="Arial" w:cs="Arial"/>
                <w:b/>
                <w:sz w:val="40"/>
              </w:rPr>
              <w:t>)</w:t>
            </w:r>
          </w:p>
        </w:tc>
      </w:tr>
    </w:tbl>
    <w:p w14:paraId="55E21FBC" w14:textId="77777777" w:rsidR="004A4273" w:rsidRPr="008A5477" w:rsidRDefault="004A4273" w:rsidP="004A4273">
      <w:pPr>
        <w:rPr>
          <w:rFonts w:ascii="Arial" w:hAnsi="Arial" w:cs="Arial"/>
          <w:b/>
          <w:bCs/>
          <w:sz w:val="46"/>
        </w:rPr>
      </w:pPr>
    </w:p>
    <w:p w14:paraId="5EE8556C" w14:textId="77777777" w:rsidR="004A4273" w:rsidRPr="008A5477" w:rsidRDefault="004A4273" w:rsidP="004A4273">
      <w:pPr>
        <w:rPr>
          <w:rFonts w:ascii="Arial" w:hAnsi="Arial" w:cs="Arial"/>
        </w:rPr>
      </w:pPr>
    </w:p>
    <w:p w14:paraId="1222002E" w14:textId="77777777" w:rsidR="004A4273" w:rsidRPr="008A5477" w:rsidRDefault="004A4273" w:rsidP="004A4273">
      <w:pPr>
        <w:rPr>
          <w:rFonts w:ascii="Arial" w:hAnsi="Arial" w:cs="Arial"/>
        </w:rPr>
      </w:pPr>
    </w:p>
    <w:p w14:paraId="3D6DA66C" w14:textId="77777777" w:rsidR="004A4273" w:rsidRPr="008A5477" w:rsidRDefault="004A4273" w:rsidP="004A4273">
      <w:pPr>
        <w:rPr>
          <w:rFonts w:ascii="Arial" w:hAnsi="Arial" w:cs="Arial"/>
        </w:rPr>
      </w:pPr>
    </w:p>
    <w:p w14:paraId="3296628A" w14:textId="77777777" w:rsidR="004A4273" w:rsidRPr="008A5477" w:rsidRDefault="002F3423" w:rsidP="002F3423">
      <w:pPr>
        <w:tabs>
          <w:tab w:val="left" w:pos="3405"/>
        </w:tabs>
        <w:rPr>
          <w:rFonts w:ascii="Arial" w:hAnsi="Arial" w:cs="Arial"/>
        </w:rPr>
      </w:pPr>
      <w:r w:rsidRPr="008A5477">
        <w:rPr>
          <w:rFonts w:ascii="Arial" w:hAnsi="Arial" w:cs="Arial"/>
        </w:rPr>
        <w:tab/>
      </w:r>
    </w:p>
    <w:p w14:paraId="4E4F11C9" w14:textId="77777777" w:rsidR="004A4273" w:rsidRPr="008A5477" w:rsidRDefault="004A4273" w:rsidP="004A4273">
      <w:pPr>
        <w:rPr>
          <w:rFonts w:ascii="Arial" w:hAnsi="Arial" w:cs="Arial"/>
        </w:rPr>
      </w:pPr>
    </w:p>
    <w:p w14:paraId="4A6A3B10" w14:textId="77777777" w:rsidR="004A4273" w:rsidRPr="008A5477" w:rsidRDefault="004A4273" w:rsidP="004A4273">
      <w:pPr>
        <w:rPr>
          <w:rFonts w:ascii="Arial" w:hAnsi="Arial" w:cs="Arial"/>
        </w:rPr>
      </w:pPr>
    </w:p>
    <w:p w14:paraId="6868B5FE" w14:textId="77777777" w:rsidR="004A4273" w:rsidRPr="008A5477" w:rsidRDefault="004A4273" w:rsidP="004A4273">
      <w:pPr>
        <w:rPr>
          <w:rFonts w:ascii="Arial" w:hAnsi="Arial" w:cs="Arial"/>
        </w:rPr>
      </w:pPr>
    </w:p>
    <w:p w14:paraId="141AC1AB" w14:textId="77777777" w:rsidR="004A4273" w:rsidRPr="008A5477" w:rsidRDefault="004A4273" w:rsidP="004A4273">
      <w:pPr>
        <w:rPr>
          <w:rFonts w:ascii="Arial" w:hAnsi="Arial" w:cs="Arial"/>
        </w:rPr>
      </w:pPr>
    </w:p>
    <w:p w14:paraId="61848247" w14:textId="77777777" w:rsidR="004A4273" w:rsidRPr="008A5477" w:rsidRDefault="004A4273" w:rsidP="004A4273">
      <w:pPr>
        <w:rPr>
          <w:rFonts w:ascii="Arial" w:hAnsi="Arial" w:cs="Arial"/>
        </w:rPr>
      </w:pPr>
    </w:p>
    <w:p w14:paraId="3386D0BC" w14:textId="77777777" w:rsidR="004A4273" w:rsidRPr="008A5477" w:rsidRDefault="004A4273" w:rsidP="004A4273">
      <w:pPr>
        <w:rPr>
          <w:rFonts w:ascii="Arial" w:hAnsi="Arial" w:cs="Arial"/>
        </w:rPr>
      </w:pPr>
    </w:p>
    <w:p w14:paraId="56028833" w14:textId="77777777" w:rsidR="004A4273" w:rsidRPr="008A5477" w:rsidRDefault="004A4273" w:rsidP="004A4273">
      <w:pPr>
        <w:rPr>
          <w:rFonts w:ascii="Arial" w:hAnsi="Arial" w:cs="Arial"/>
        </w:rPr>
      </w:pPr>
    </w:p>
    <w:p w14:paraId="3A2FE671" w14:textId="77777777" w:rsidR="004A4273" w:rsidRPr="008A5477" w:rsidRDefault="004A4273" w:rsidP="004A4273">
      <w:pPr>
        <w:rPr>
          <w:rFonts w:ascii="Arial" w:hAnsi="Arial" w:cs="Arial"/>
        </w:rPr>
      </w:pPr>
    </w:p>
    <w:p w14:paraId="5AA855B1" w14:textId="77777777" w:rsidR="004A4273" w:rsidRPr="008A5477" w:rsidRDefault="004A4273" w:rsidP="004A4273">
      <w:pPr>
        <w:rPr>
          <w:rFonts w:ascii="Arial" w:hAnsi="Arial" w:cs="Arial"/>
        </w:rPr>
      </w:pPr>
    </w:p>
    <w:p w14:paraId="06EC3C93" w14:textId="77777777" w:rsidR="004A4273" w:rsidRPr="008A5477" w:rsidRDefault="004A4273" w:rsidP="004A4273">
      <w:pPr>
        <w:rPr>
          <w:rFonts w:ascii="Arial" w:hAnsi="Arial" w:cs="Arial"/>
        </w:rPr>
      </w:pPr>
    </w:p>
    <w:p w14:paraId="2FDC7BA4" w14:textId="77777777" w:rsidR="004A4273" w:rsidRPr="008A5477" w:rsidRDefault="004A4273" w:rsidP="004A4273">
      <w:pPr>
        <w:rPr>
          <w:rFonts w:ascii="Arial" w:hAnsi="Arial" w:cs="Arial"/>
        </w:rPr>
      </w:pPr>
    </w:p>
    <w:tbl>
      <w:tblPr>
        <w:tblW w:w="5000" w:type="pct"/>
        <w:tblLook w:val="0000" w:firstRow="0" w:lastRow="0" w:firstColumn="0" w:lastColumn="0" w:noHBand="0" w:noVBand="0"/>
      </w:tblPr>
      <w:tblGrid>
        <w:gridCol w:w="5443"/>
        <w:gridCol w:w="4375"/>
      </w:tblGrid>
      <w:tr w:rsidR="008A5477" w:rsidRPr="008A5477" w14:paraId="0194DB58" w14:textId="77777777" w:rsidTr="00D87193">
        <w:tc>
          <w:tcPr>
            <w:tcW w:w="2772" w:type="pct"/>
          </w:tcPr>
          <w:p w14:paraId="38800ACF" w14:textId="6EF36D72" w:rsidR="004A4273" w:rsidRPr="008A5477" w:rsidRDefault="002F3423" w:rsidP="005C7462">
            <w:pPr>
              <w:ind w:left="176"/>
              <w:rPr>
                <w:rFonts w:ascii="Arial" w:hAnsi="Arial" w:cs="Arial"/>
                <w:b/>
                <w:bCs/>
                <w:sz w:val="22"/>
                <w:szCs w:val="22"/>
              </w:rPr>
            </w:pPr>
            <w:r w:rsidRPr="008A5477">
              <w:rPr>
                <w:rFonts w:ascii="Arial" w:hAnsi="Arial" w:cs="Arial"/>
                <w:b/>
                <w:bCs/>
                <w:sz w:val="22"/>
                <w:szCs w:val="22"/>
              </w:rPr>
              <w:t>ISSUE NO.</w:t>
            </w:r>
            <w:r w:rsidR="00D22F0E" w:rsidRPr="008A5477">
              <w:rPr>
                <w:rFonts w:ascii="Arial" w:hAnsi="Arial" w:cs="Arial"/>
                <w:b/>
                <w:bCs/>
                <w:sz w:val="22"/>
                <w:szCs w:val="22"/>
              </w:rPr>
              <w:t>: 0</w:t>
            </w:r>
            <w:r w:rsidR="00DB5A60" w:rsidRPr="008A5477">
              <w:rPr>
                <w:rFonts w:ascii="Arial" w:hAnsi="Arial" w:cs="Arial"/>
                <w:b/>
                <w:bCs/>
                <w:sz w:val="22"/>
                <w:szCs w:val="22"/>
              </w:rPr>
              <w:t>1</w:t>
            </w:r>
          </w:p>
          <w:p w14:paraId="232B84F0" w14:textId="5BFD1963" w:rsidR="004A4273" w:rsidRPr="008A5477" w:rsidRDefault="004A4273" w:rsidP="00D22F0E">
            <w:pPr>
              <w:ind w:left="176"/>
              <w:rPr>
                <w:rFonts w:ascii="Arial" w:hAnsi="Arial" w:cs="Arial"/>
                <w:b/>
                <w:bCs/>
                <w:sz w:val="22"/>
                <w:szCs w:val="22"/>
              </w:rPr>
            </w:pPr>
            <w:r w:rsidRPr="008A5477">
              <w:rPr>
                <w:rFonts w:ascii="Arial" w:hAnsi="Arial" w:cs="Arial"/>
                <w:b/>
                <w:bCs/>
                <w:sz w:val="22"/>
                <w:szCs w:val="22"/>
              </w:rPr>
              <w:t xml:space="preserve">ISSUE DATE: </w:t>
            </w:r>
            <w:r w:rsidR="00600DC7" w:rsidRPr="008A5477">
              <w:rPr>
                <w:rFonts w:ascii="Arial" w:hAnsi="Arial" w:cs="Arial"/>
                <w:b/>
                <w:bCs/>
                <w:sz w:val="22"/>
                <w:szCs w:val="22"/>
              </w:rPr>
              <w:t>11</w:t>
            </w:r>
            <w:r w:rsidR="00D22F0E" w:rsidRPr="008A5477">
              <w:rPr>
                <w:rFonts w:ascii="Arial" w:hAnsi="Arial" w:cs="Arial"/>
                <w:b/>
                <w:bCs/>
                <w:sz w:val="22"/>
                <w:szCs w:val="22"/>
              </w:rPr>
              <w:t>-</w:t>
            </w:r>
            <w:r w:rsidR="00600DC7" w:rsidRPr="008A5477">
              <w:rPr>
                <w:rFonts w:ascii="Arial" w:hAnsi="Arial" w:cs="Arial"/>
                <w:b/>
                <w:bCs/>
                <w:sz w:val="22"/>
                <w:szCs w:val="22"/>
              </w:rPr>
              <w:t>Feb</w:t>
            </w:r>
            <w:r w:rsidR="00D22F0E" w:rsidRPr="008A5477">
              <w:rPr>
                <w:rFonts w:ascii="Arial" w:hAnsi="Arial" w:cs="Arial"/>
                <w:b/>
                <w:bCs/>
                <w:sz w:val="22"/>
                <w:szCs w:val="22"/>
              </w:rPr>
              <w:t>-20</w:t>
            </w:r>
            <w:r w:rsidR="00E21F31" w:rsidRPr="008A5477">
              <w:rPr>
                <w:rFonts w:ascii="Arial" w:hAnsi="Arial" w:cs="Arial"/>
                <w:b/>
                <w:bCs/>
                <w:sz w:val="22"/>
                <w:szCs w:val="22"/>
              </w:rPr>
              <w:t>2</w:t>
            </w:r>
            <w:r w:rsidR="00DB5A60" w:rsidRPr="008A5477">
              <w:rPr>
                <w:rFonts w:ascii="Arial" w:hAnsi="Arial" w:cs="Arial"/>
                <w:b/>
                <w:bCs/>
                <w:sz w:val="22"/>
                <w:szCs w:val="22"/>
              </w:rPr>
              <w:t>1</w:t>
            </w:r>
          </w:p>
        </w:tc>
        <w:tc>
          <w:tcPr>
            <w:tcW w:w="2228" w:type="pct"/>
          </w:tcPr>
          <w:p w14:paraId="5797A794" w14:textId="57477887" w:rsidR="004A4273" w:rsidRPr="008A5477" w:rsidRDefault="004A4273" w:rsidP="005C7462">
            <w:pPr>
              <w:ind w:left="176"/>
              <w:rPr>
                <w:rFonts w:ascii="Arial" w:hAnsi="Arial" w:cs="Arial"/>
                <w:b/>
                <w:sz w:val="22"/>
                <w:szCs w:val="22"/>
              </w:rPr>
            </w:pPr>
            <w:r w:rsidRPr="008A5477">
              <w:rPr>
                <w:rFonts w:ascii="Arial" w:hAnsi="Arial" w:cs="Arial"/>
                <w:b/>
                <w:sz w:val="22"/>
                <w:szCs w:val="22"/>
              </w:rPr>
              <w:t xml:space="preserve">AMENDMENT NO.:  </w:t>
            </w:r>
            <w:r w:rsidR="009D6F22" w:rsidRPr="008A5477">
              <w:rPr>
                <w:rFonts w:ascii="Arial" w:hAnsi="Arial" w:cs="Arial"/>
                <w:b/>
                <w:sz w:val="22"/>
                <w:szCs w:val="22"/>
              </w:rPr>
              <w:t>01</w:t>
            </w:r>
          </w:p>
          <w:p w14:paraId="7004C20A" w14:textId="5CBCC25B" w:rsidR="004A4273" w:rsidRPr="008A5477" w:rsidRDefault="004A4273" w:rsidP="005C7462">
            <w:pPr>
              <w:ind w:left="176"/>
              <w:rPr>
                <w:rFonts w:ascii="Arial" w:hAnsi="Arial" w:cs="Arial"/>
                <w:b/>
                <w:bCs/>
                <w:sz w:val="22"/>
                <w:szCs w:val="22"/>
              </w:rPr>
            </w:pPr>
            <w:r w:rsidRPr="008A5477">
              <w:rPr>
                <w:rFonts w:ascii="Arial" w:hAnsi="Arial" w:cs="Arial"/>
                <w:b/>
                <w:sz w:val="22"/>
                <w:szCs w:val="22"/>
              </w:rPr>
              <w:t xml:space="preserve">AMENDMENT DATE: </w:t>
            </w:r>
            <w:r w:rsidR="00D87193">
              <w:rPr>
                <w:rFonts w:ascii="Arial" w:hAnsi="Arial" w:cs="Arial"/>
                <w:b/>
                <w:sz w:val="22"/>
                <w:szCs w:val="22"/>
              </w:rPr>
              <w:t>22-Sep-2026</w:t>
            </w:r>
          </w:p>
        </w:tc>
      </w:tr>
    </w:tbl>
    <w:p w14:paraId="6B1C4D9B" w14:textId="37DA28CC" w:rsidR="0003600F" w:rsidRDefault="0003600F" w:rsidP="0003600F"/>
    <w:p w14:paraId="475BECC1" w14:textId="7457B4E3" w:rsidR="0003600F" w:rsidRDefault="0003600F" w:rsidP="0003600F"/>
    <w:p w14:paraId="63C357CE" w14:textId="580C770A" w:rsidR="0003600F" w:rsidRDefault="0003600F" w:rsidP="0003600F"/>
    <w:p w14:paraId="713FA87A" w14:textId="09BBDF67" w:rsidR="0003600F" w:rsidRDefault="0003600F" w:rsidP="0003600F"/>
    <w:p w14:paraId="07763542" w14:textId="5CE5D95A" w:rsidR="0003600F" w:rsidRDefault="0003600F" w:rsidP="0003600F"/>
    <w:p w14:paraId="78D02A42" w14:textId="64F21AA3" w:rsidR="0003600F" w:rsidRDefault="0003600F" w:rsidP="0003600F"/>
    <w:p w14:paraId="0F04152B" w14:textId="77777777" w:rsidR="0003600F" w:rsidRDefault="0003600F" w:rsidP="0003600F">
      <w:pPr>
        <w:sectPr w:rsidR="0003600F" w:rsidSect="0003600F">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52" w:right="1152" w:bottom="1152" w:left="1152" w:header="567" w:footer="567" w:gutter="0"/>
          <w:pgNumType w:start="1" w:chapStyle="1"/>
          <w:cols w:space="720"/>
          <w:docGrid w:linePitch="360"/>
        </w:sectPr>
      </w:pPr>
    </w:p>
    <w:p w14:paraId="0288BA68" w14:textId="470659A7" w:rsidR="00773CCD" w:rsidRPr="008A5477" w:rsidRDefault="0003600F" w:rsidP="00FF6023">
      <w:pPr>
        <w:pStyle w:val="Caption"/>
        <w:jc w:val="center"/>
        <w:rPr>
          <w:rFonts w:ascii="Arial" w:hAnsi="Arial" w:cs="Arial"/>
          <w:b w:val="0"/>
          <w:sz w:val="28"/>
          <w:szCs w:val="28"/>
        </w:rPr>
      </w:pPr>
      <w:r>
        <w:rPr>
          <w:rFonts w:ascii="Arial" w:hAnsi="Arial" w:cs="Arial"/>
          <w:sz w:val="28"/>
          <w:szCs w:val="28"/>
        </w:rPr>
        <w:lastRenderedPageBreak/>
        <w:t>A</w:t>
      </w:r>
      <w:r w:rsidR="00773CCD" w:rsidRPr="008A5477">
        <w:rPr>
          <w:rFonts w:ascii="Arial" w:hAnsi="Arial" w:cs="Arial"/>
          <w:sz w:val="28"/>
          <w:szCs w:val="28"/>
        </w:rPr>
        <w:t>MENDMENT SHEET</w:t>
      </w:r>
    </w:p>
    <w:p w14:paraId="5263E1ED" w14:textId="77777777" w:rsidR="00773CCD" w:rsidRPr="008A5477" w:rsidRDefault="00773CCD" w:rsidP="00773CCD">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
        <w:gridCol w:w="1327"/>
        <w:gridCol w:w="677"/>
        <w:gridCol w:w="847"/>
        <w:gridCol w:w="1327"/>
        <w:gridCol w:w="1327"/>
        <w:gridCol w:w="1537"/>
        <w:gridCol w:w="1103"/>
        <w:gridCol w:w="1221"/>
      </w:tblGrid>
      <w:tr w:rsidR="008A5477" w:rsidRPr="006953FF" w14:paraId="1811C53C" w14:textId="77777777" w:rsidTr="006953FF">
        <w:trPr>
          <w:trHeight w:val="851"/>
          <w:jc w:val="center"/>
        </w:trPr>
        <w:tc>
          <w:tcPr>
            <w:tcW w:w="230" w:type="pct"/>
          </w:tcPr>
          <w:p w14:paraId="5CDF1924" w14:textId="77777777" w:rsidR="00773CCD" w:rsidRPr="006953FF" w:rsidRDefault="00773CCD" w:rsidP="008A5477">
            <w:pPr>
              <w:jc w:val="center"/>
              <w:rPr>
                <w:rFonts w:ascii="Arial" w:hAnsi="Arial" w:cs="Arial"/>
                <w:b/>
              </w:rPr>
            </w:pPr>
            <w:r w:rsidRPr="006953FF">
              <w:rPr>
                <w:rFonts w:ascii="Arial" w:hAnsi="Arial" w:cs="Arial"/>
                <w:b/>
              </w:rPr>
              <w:t>SI.</w:t>
            </w:r>
          </w:p>
        </w:tc>
        <w:tc>
          <w:tcPr>
            <w:tcW w:w="676" w:type="pct"/>
          </w:tcPr>
          <w:p w14:paraId="75D454F7" w14:textId="77777777" w:rsidR="00773CCD" w:rsidRPr="006953FF" w:rsidRDefault="00773CCD" w:rsidP="008A5477">
            <w:pPr>
              <w:jc w:val="center"/>
              <w:rPr>
                <w:rFonts w:ascii="Arial" w:hAnsi="Arial" w:cs="Arial"/>
                <w:b/>
              </w:rPr>
            </w:pPr>
            <w:r w:rsidRPr="006953FF">
              <w:rPr>
                <w:rFonts w:ascii="Arial" w:hAnsi="Arial" w:cs="Arial"/>
                <w:b/>
              </w:rPr>
              <w:t>Amendment No</w:t>
            </w:r>
          </w:p>
        </w:tc>
        <w:tc>
          <w:tcPr>
            <w:tcW w:w="345" w:type="pct"/>
          </w:tcPr>
          <w:p w14:paraId="6DCC6E3B" w14:textId="77777777" w:rsidR="00773CCD" w:rsidRPr="006953FF" w:rsidRDefault="00773CCD" w:rsidP="008A5477">
            <w:pPr>
              <w:jc w:val="center"/>
              <w:rPr>
                <w:rFonts w:ascii="Arial" w:hAnsi="Arial" w:cs="Arial"/>
                <w:b/>
              </w:rPr>
            </w:pPr>
            <w:r w:rsidRPr="006953FF">
              <w:rPr>
                <w:rFonts w:ascii="Arial" w:hAnsi="Arial" w:cs="Arial"/>
                <w:b/>
              </w:rPr>
              <w:t>Page No.</w:t>
            </w:r>
          </w:p>
        </w:tc>
        <w:tc>
          <w:tcPr>
            <w:tcW w:w="431" w:type="pct"/>
          </w:tcPr>
          <w:p w14:paraId="56ADB9DB" w14:textId="77777777" w:rsidR="00773CCD" w:rsidRPr="006953FF" w:rsidRDefault="00773CCD" w:rsidP="008A5477">
            <w:pPr>
              <w:jc w:val="center"/>
              <w:rPr>
                <w:rFonts w:ascii="Arial" w:hAnsi="Arial" w:cs="Arial"/>
                <w:b/>
              </w:rPr>
            </w:pPr>
            <w:r w:rsidRPr="006953FF">
              <w:rPr>
                <w:rFonts w:ascii="Arial" w:hAnsi="Arial" w:cs="Arial"/>
                <w:b/>
              </w:rPr>
              <w:t>Clause No.</w:t>
            </w:r>
          </w:p>
        </w:tc>
        <w:tc>
          <w:tcPr>
            <w:tcW w:w="676" w:type="pct"/>
          </w:tcPr>
          <w:p w14:paraId="61BFDA1A" w14:textId="77777777" w:rsidR="00773CCD" w:rsidRPr="006953FF" w:rsidRDefault="00773CCD" w:rsidP="008A5477">
            <w:pPr>
              <w:jc w:val="center"/>
              <w:rPr>
                <w:rFonts w:ascii="Arial" w:hAnsi="Arial" w:cs="Arial"/>
                <w:b/>
              </w:rPr>
            </w:pPr>
            <w:r w:rsidRPr="006953FF">
              <w:rPr>
                <w:rFonts w:ascii="Arial" w:hAnsi="Arial" w:cs="Arial"/>
                <w:b/>
              </w:rPr>
              <w:t>Date of Amendment</w:t>
            </w:r>
          </w:p>
        </w:tc>
        <w:tc>
          <w:tcPr>
            <w:tcW w:w="676" w:type="pct"/>
          </w:tcPr>
          <w:p w14:paraId="181F0598" w14:textId="77777777" w:rsidR="00773CCD" w:rsidRPr="006953FF" w:rsidRDefault="00773CCD" w:rsidP="008A5477">
            <w:pPr>
              <w:pStyle w:val="Header"/>
              <w:jc w:val="center"/>
              <w:rPr>
                <w:rFonts w:ascii="Arial" w:hAnsi="Arial" w:cs="Arial"/>
                <w:b/>
              </w:rPr>
            </w:pPr>
            <w:r w:rsidRPr="006953FF">
              <w:rPr>
                <w:rFonts w:ascii="Arial" w:hAnsi="Arial" w:cs="Arial"/>
                <w:b/>
              </w:rPr>
              <w:t xml:space="preserve">Amendment  </w:t>
            </w:r>
          </w:p>
        </w:tc>
        <w:tc>
          <w:tcPr>
            <w:tcW w:w="783" w:type="pct"/>
          </w:tcPr>
          <w:p w14:paraId="79264C24" w14:textId="77777777" w:rsidR="00773CCD" w:rsidRPr="006953FF" w:rsidRDefault="00773CCD" w:rsidP="008A5477">
            <w:pPr>
              <w:jc w:val="center"/>
              <w:rPr>
                <w:rFonts w:ascii="Arial" w:hAnsi="Arial" w:cs="Arial"/>
                <w:b/>
              </w:rPr>
            </w:pPr>
            <w:r w:rsidRPr="006953FF">
              <w:rPr>
                <w:rFonts w:ascii="Arial" w:hAnsi="Arial" w:cs="Arial"/>
                <w:b/>
              </w:rPr>
              <w:t>Reasons</w:t>
            </w:r>
          </w:p>
        </w:tc>
        <w:tc>
          <w:tcPr>
            <w:tcW w:w="562" w:type="pct"/>
          </w:tcPr>
          <w:p w14:paraId="4D43FC8F" w14:textId="77777777" w:rsidR="00773CCD" w:rsidRPr="006953FF" w:rsidRDefault="00773CCD" w:rsidP="008A5477">
            <w:pPr>
              <w:jc w:val="center"/>
              <w:rPr>
                <w:rFonts w:ascii="Arial" w:hAnsi="Arial" w:cs="Arial"/>
                <w:b/>
              </w:rPr>
            </w:pPr>
            <w:r w:rsidRPr="006953FF">
              <w:rPr>
                <w:rFonts w:ascii="Arial" w:hAnsi="Arial" w:cs="Arial"/>
                <w:b/>
              </w:rPr>
              <w:t>Signature QA Team</w:t>
            </w:r>
          </w:p>
        </w:tc>
        <w:tc>
          <w:tcPr>
            <w:tcW w:w="622" w:type="pct"/>
          </w:tcPr>
          <w:p w14:paraId="443CE0FA" w14:textId="77777777" w:rsidR="00773CCD" w:rsidRPr="006953FF" w:rsidRDefault="00773CCD" w:rsidP="008A5477">
            <w:pPr>
              <w:jc w:val="center"/>
              <w:rPr>
                <w:rFonts w:ascii="Arial" w:hAnsi="Arial" w:cs="Arial"/>
                <w:b/>
              </w:rPr>
            </w:pPr>
            <w:r w:rsidRPr="006953FF">
              <w:rPr>
                <w:rFonts w:ascii="Arial" w:hAnsi="Arial" w:cs="Arial"/>
                <w:b/>
              </w:rPr>
              <w:t xml:space="preserve">Signature </w:t>
            </w:r>
          </w:p>
          <w:p w14:paraId="6E8FA74A" w14:textId="77777777" w:rsidR="00773CCD" w:rsidRPr="006953FF" w:rsidRDefault="00773CCD" w:rsidP="008A5477">
            <w:pPr>
              <w:jc w:val="center"/>
              <w:rPr>
                <w:rFonts w:ascii="Arial" w:hAnsi="Arial" w:cs="Arial"/>
                <w:b/>
              </w:rPr>
            </w:pPr>
            <w:r w:rsidRPr="006953FF">
              <w:rPr>
                <w:rFonts w:ascii="Arial" w:hAnsi="Arial" w:cs="Arial"/>
                <w:b/>
              </w:rPr>
              <w:t>of Competent Authority</w:t>
            </w:r>
          </w:p>
        </w:tc>
      </w:tr>
      <w:tr w:rsidR="00A30BD1" w:rsidRPr="006953FF" w14:paraId="2E1B5CFC" w14:textId="77777777" w:rsidTr="006953FF">
        <w:trPr>
          <w:trHeight w:val="851"/>
          <w:jc w:val="center"/>
        </w:trPr>
        <w:tc>
          <w:tcPr>
            <w:tcW w:w="230" w:type="pct"/>
          </w:tcPr>
          <w:p w14:paraId="7CC8524E" w14:textId="77777777" w:rsidR="00A30BD1" w:rsidRPr="006953FF" w:rsidRDefault="00A30BD1" w:rsidP="00A30BD1">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2C0A6D6D" w14:textId="77777777" w:rsidR="00A30BD1" w:rsidRPr="006953FF" w:rsidRDefault="00A30BD1" w:rsidP="00A30BD1">
            <w:pPr>
              <w:jc w:val="center"/>
              <w:rPr>
                <w:rFonts w:ascii="Arial" w:hAnsi="Arial" w:cs="Arial"/>
              </w:rPr>
            </w:pPr>
            <w:r w:rsidRPr="006953FF">
              <w:rPr>
                <w:rFonts w:ascii="Arial" w:hAnsi="Arial" w:cs="Arial"/>
              </w:rPr>
              <w:t>01</w:t>
            </w:r>
          </w:p>
        </w:tc>
        <w:tc>
          <w:tcPr>
            <w:tcW w:w="345" w:type="pct"/>
          </w:tcPr>
          <w:p w14:paraId="4A7CA5CA" w14:textId="05D2171F" w:rsidR="00A30BD1" w:rsidRPr="006953FF" w:rsidRDefault="00A30BD1" w:rsidP="00A30BD1">
            <w:pPr>
              <w:jc w:val="center"/>
              <w:rPr>
                <w:rFonts w:ascii="Arial" w:hAnsi="Arial" w:cs="Arial"/>
              </w:rPr>
            </w:pPr>
            <w:r w:rsidRPr="006953FF">
              <w:rPr>
                <w:rFonts w:ascii="Arial" w:hAnsi="Arial" w:cs="Arial"/>
              </w:rPr>
              <w:t>3, 25</w:t>
            </w:r>
          </w:p>
        </w:tc>
        <w:tc>
          <w:tcPr>
            <w:tcW w:w="431" w:type="pct"/>
          </w:tcPr>
          <w:p w14:paraId="4A2E32BB" w14:textId="31C12D29" w:rsidR="00A30BD1" w:rsidRPr="006953FF" w:rsidRDefault="006953FF" w:rsidP="00A30BD1">
            <w:pPr>
              <w:jc w:val="center"/>
              <w:rPr>
                <w:rFonts w:ascii="Arial" w:hAnsi="Arial" w:cs="Arial"/>
              </w:rPr>
            </w:pPr>
            <w:r w:rsidRPr="006953FF">
              <w:rPr>
                <w:rFonts w:ascii="Arial" w:hAnsi="Arial" w:cs="Arial"/>
              </w:rPr>
              <w:t>----</w:t>
            </w:r>
          </w:p>
        </w:tc>
        <w:tc>
          <w:tcPr>
            <w:tcW w:w="676" w:type="pct"/>
          </w:tcPr>
          <w:p w14:paraId="695D1D40" w14:textId="47D8BF54" w:rsidR="00A30BD1" w:rsidRPr="006953FF" w:rsidRDefault="00197D4E" w:rsidP="00A30BD1">
            <w:pPr>
              <w:jc w:val="center"/>
              <w:rPr>
                <w:rFonts w:ascii="Arial" w:hAnsi="Arial" w:cs="Arial"/>
              </w:rPr>
            </w:pPr>
            <w:r>
              <w:rPr>
                <w:rFonts w:ascii="Arial" w:hAnsi="Arial" w:cs="Arial"/>
              </w:rPr>
              <w:t>22.09.2026</w:t>
            </w:r>
          </w:p>
        </w:tc>
        <w:tc>
          <w:tcPr>
            <w:tcW w:w="676" w:type="pct"/>
          </w:tcPr>
          <w:p w14:paraId="343820FA" w14:textId="21DB42A6" w:rsidR="00A30BD1" w:rsidRPr="006953FF" w:rsidRDefault="00A30BD1" w:rsidP="00A30BD1">
            <w:pPr>
              <w:pStyle w:val="Header"/>
              <w:jc w:val="center"/>
              <w:rPr>
                <w:rFonts w:ascii="Arial" w:hAnsi="Arial" w:cs="Arial"/>
              </w:rPr>
            </w:pPr>
            <w:r w:rsidRPr="006953FF">
              <w:rPr>
                <w:rFonts w:ascii="Arial" w:hAnsi="Arial" w:cs="Arial"/>
              </w:rPr>
              <w:t>As highlighted</w:t>
            </w:r>
          </w:p>
        </w:tc>
        <w:tc>
          <w:tcPr>
            <w:tcW w:w="783" w:type="pct"/>
          </w:tcPr>
          <w:p w14:paraId="45A61CB6" w14:textId="77777777" w:rsidR="00A30BD1" w:rsidRPr="006953FF" w:rsidRDefault="00A30BD1" w:rsidP="00A30BD1">
            <w:pPr>
              <w:pStyle w:val="Header"/>
              <w:numPr>
                <w:ilvl w:val="0"/>
                <w:numId w:val="50"/>
              </w:numPr>
              <w:ind w:left="284" w:hanging="284"/>
              <w:jc w:val="both"/>
              <w:rPr>
                <w:rFonts w:ascii="Arial" w:hAnsi="Arial" w:cs="Arial"/>
              </w:rPr>
            </w:pPr>
            <w:r w:rsidRPr="006953FF">
              <w:rPr>
                <w:rFonts w:ascii="Arial" w:hAnsi="Arial" w:cs="Arial"/>
              </w:rPr>
              <w:t>Assessment Program for Accredited CABs under the Four-Year Accreditation Cycle</w:t>
            </w:r>
          </w:p>
          <w:p w14:paraId="249EDA5B" w14:textId="77777777" w:rsidR="00A30BD1" w:rsidRPr="006953FF" w:rsidRDefault="00A30BD1" w:rsidP="00A30BD1">
            <w:pPr>
              <w:pStyle w:val="Header"/>
              <w:numPr>
                <w:ilvl w:val="0"/>
                <w:numId w:val="50"/>
              </w:numPr>
              <w:ind w:left="284" w:hanging="284"/>
              <w:jc w:val="both"/>
              <w:rPr>
                <w:rFonts w:ascii="Arial" w:hAnsi="Arial" w:cs="Arial"/>
              </w:rPr>
            </w:pPr>
            <w:r w:rsidRPr="006953FF">
              <w:rPr>
                <w:rFonts w:ascii="Arial" w:hAnsi="Arial" w:cs="Arial"/>
              </w:rPr>
              <w:t>Inclusion of Biobank accreditation</w:t>
            </w:r>
          </w:p>
          <w:p w14:paraId="6855F2E8" w14:textId="3C4EB194" w:rsidR="00A30BD1" w:rsidRPr="006953FF" w:rsidRDefault="00A30BD1" w:rsidP="00A30BD1">
            <w:pPr>
              <w:pStyle w:val="Header"/>
              <w:numPr>
                <w:ilvl w:val="0"/>
                <w:numId w:val="50"/>
              </w:numPr>
              <w:ind w:left="284" w:hanging="284"/>
              <w:jc w:val="both"/>
              <w:rPr>
                <w:rFonts w:ascii="Arial" w:hAnsi="Arial" w:cs="Arial"/>
              </w:rPr>
            </w:pPr>
            <w:r w:rsidRPr="006953FF">
              <w:rPr>
                <w:rFonts w:ascii="Arial" w:hAnsi="Arial" w:cs="Arial"/>
              </w:rPr>
              <w:t>Internal Review</w:t>
            </w:r>
          </w:p>
        </w:tc>
        <w:tc>
          <w:tcPr>
            <w:tcW w:w="562" w:type="pct"/>
          </w:tcPr>
          <w:p w14:paraId="44549130" w14:textId="1A93DDF4" w:rsidR="00A30BD1" w:rsidRPr="006953FF" w:rsidRDefault="00197D4E" w:rsidP="00A30BD1">
            <w:pPr>
              <w:jc w:val="center"/>
              <w:rPr>
                <w:rFonts w:ascii="Arial" w:hAnsi="Arial" w:cs="Arial"/>
              </w:rPr>
            </w:pPr>
            <w:r>
              <w:rPr>
                <w:rFonts w:ascii="Arial" w:hAnsi="Arial" w:cs="Arial"/>
              </w:rPr>
              <w:t>-Sd/-</w:t>
            </w:r>
          </w:p>
        </w:tc>
        <w:tc>
          <w:tcPr>
            <w:tcW w:w="622" w:type="pct"/>
          </w:tcPr>
          <w:p w14:paraId="7B52AF48" w14:textId="3AA0836B" w:rsidR="00A30BD1" w:rsidRPr="006953FF" w:rsidRDefault="00197D4E" w:rsidP="00A30BD1">
            <w:pPr>
              <w:jc w:val="center"/>
              <w:rPr>
                <w:rFonts w:ascii="Arial" w:hAnsi="Arial" w:cs="Arial"/>
              </w:rPr>
            </w:pPr>
            <w:r>
              <w:rPr>
                <w:rFonts w:ascii="Arial" w:hAnsi="Arial" w:cs="Arial"/>
              </w:rPr>
              <w:t>-Sd/-</w:t>
            </w:r>
          </w:p>
        </w:tc>
      </w:tr>
      <w:tr w:rsidR="008A5477" w:rsidRPr="006953FF" w14:paraId="2C011284" w14:textId="77777777" w:rsidTr="006953FF">
        <w:trPr>
          <w:trHeight w:val="851"/>
          <w:jc w:val="center"/>
        </w:trPr>
        <w:tc>
          <w:tcPr>
            <w:tcW w:w="230" w:type="pct"/>
          </w:tcPr>
          <w:p w14:paraId="704F47CE"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2C82A120" w14:textId="77777777" w:rsidR="008A5477" w:rsidRPr="006953FF" w:rsidRDefault="008A5477" w:rsidP="008A5477">
            <w:pPr>
              <w:jc w:val="center"/>
              <w:rPr>
                <w:rFonts w:ascii="Arial" w:hAnsi="Arial" w:cs="Arial"/>
              </w:rPr>
            </w:pPr>
          </w:p>
        </w:tc>
        <w:tc>
          <w:tcPr>
            <w:tcW w:w="345" w:type="pct"/>
          </w:tcPr>
          <w:p w14:paraId="2A6C02B2" w14:textId="77777777" w:rsidR="008A5477" w:rsidRPr="006953FF" w:rsidRDefault="008A5477" w:rsidP="008A5477">
            <w:pPr>
              <w:jc w:val="center"/>
              <w:rPr>
                <w:rFonts w:ascii="Arial" w:hAnsi="Arial" w:cs="Arial"/>
              </w:rPr>
            </w:pPr>
          </w:p>
        </w:tc>
        <w:tc>
          <w:tcPr>
            <w:tcW w:w="431" w:type="pct"/>
          </w:tcPr>
          <w:p w14:paraId="0CB037BD" w14:textId="77777777" w:rsidR="008A5477" w:rsidRPr="006953FF" w:rsidRDefault="008A5477" w:rsidP="00021C70">
            <w:pPr>
              <w:jc w:val="center"/>
              <w:rPr>
                <w:rFonts w:ascii="Arial" w:hAnsi="Arial" w:cs="Arial"/>
              </w:rPr>
            </w:pPr>
          </w:p>
        </w:tc>
        <w:tc>
          <w:tcPr>
            <w:tcW w:w="676" w:type="pct"/>
          </w:tcPr>
          <w:p w14:paraId="5F5715AA" w14:textId="77777777" w:rsidR="008A5477" w:rsidRPr="006953FF" w:rsidRDefault="008A5477" w:rsidP="008A5477">
            <w:pPr>
              <w:jc w:val="center"/>
              <w:rPr>
                <w:rFonts w:ascii="Arial" w:hAnsi="Arial" w:cs="Arial"/>
              </w:rPr>
            </w:pPr>
          </w:p>
        </w:tc>
        <w:tc>
          <w:tcPr>
            <w:tcW w:w="676" w:type="pct"/>
          </w:tcPr>
          <w:p w14:paraId="2AE709F4" w14:textId="77777777" w:rsidR="008A5477" w:rsidRPr="006953FF" w:rsidRDefault="008A5477" w:rsidP="008A5477">
            <w:pPr>
              <w:pStyle w:val="Header"/>
              <w:jc w:val="center"/>
              <w:rPr>
                <w:rFonts w:ascii="Arial" w:hAnsi="Arial" w:cs="Arial"/>
              </w:rPr>
            </w:pPr>
          </w:p>
        </w:tc>
        <w:tc>
          <w:tcPr>
            <w:tcW w:w="783" w:type="pct"/>
          </w:tcPr>
          <w:p w14:paraId="7C759E65" w14:textId="77777777" w:rsidR="008A5477" w:rsidRPr="006953FF" w:rsidRDefault="008A5477" w:rsidP="008A5477">
            <w:pPr>
              <w:jc w:val="center"/>
              <w:rPr>
                <w:rFonts w:ascii="Arial" w:hAnsi="Arial" w:cs="Arial"/>
              </w:rPr>
            </w:pPr>
          </w:p>
        </w:tc>
        <w:tc>
          <w:tcPr>
            <w:tcW w:w="562" w:type="pct"/>
          </w:tcPr>
          <w:p w14:paraId="474A70D7" w14:textId="77777777" w:rsidR="008A5477" w:rsidRPr="006953FF" w:rsidRDefault="008A5477" w:rsidP="008A5477">
            <w:pPr>
              <w:jc w:val="center"/>
              <w:rPr>
                <w:rFonts w:ascii="Arial" w:hAnsi="Arial" w:cs="Arial"/>
              </w:rPr>
            </w:pPr>
          </w:p>
        </w:tc>
        <w:tc>
          <w:tcPr>
            <w:tcW w:w="622" w:type="pct"/>
          </w:tcPr>
          <w:p w14:paraId="0DD7D488" w14:textId="77777777" w:rsidR="008A5477" w:rsidRPr="006953FF" w:rsidRDefault="008A5477" w:rsidP="008A5477">
            <w:pPr>
              <w:jc w:val="center"/>
              <w:rPr>
                <w:rFonts w:ascii="Arial" w:hAnsi="Arial" w:cs="Arial"/>
              </w:rPr>
            </w:pPr>
          </w:p>
        </w:tc>
      </w:tr>
      <w:tr w:rsidR="008A5477" w:rsidRPr="006953FF" w14:paraId="142E4E3C" w14:textId="77777777" w:rsidTr="006953FF">
        <w:trPr>
          <w:trHeight w:val="851"/>
          <w:jc w:val="center"/>
        </w:trPr>
        <w:tc>
          <w:tcPr>
            <w:tcW w:w="230" w:type="pct"/>
          </w:tcPr>
          <w:p w14:paraId="43D87816"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6283B1FE" w14:textId="77777777" w:rsidR="008A5477" w:rsidRPr="006953FF" w:rsidRDefault="008A5477" w:rsidP="008A5477">
            <w:pPr>
              <w:jc w:val="center"/>
              <w:rPr>
                <w:rFonts w:ascii="Arial" w:hAnsi="Arial" w:cs="Arial"/>
              </w:rPr>
            </w:pPr>
          </w:p>
        </w:tc>
        <w:tc>
          <w:tcPr>
            <w:tcW w:w="345" w:type="pct"/>
          </w:tcPr>
          <w:p w14:paraId="71503A7B" w14:textId="77777777" w:rsidR="008A5477" w:rsidRPr="006953FF" w:rsidRDefault="008A5477" w:rsidP="008A5477">
            <w:pPr>
              <w:jc w:val="center"/>
              <w:rPr>
                <w:rFonts w:ascii="Arial" w:hAnsi="Arial" w:cs="Arial"/>
              </w:rPr>
            </w:pPr>
          </w:p>
        </w:tc>
        <w:tc>
          <w:tcPr>
            <w:tcW w:w="431" w:type="pct"/>
          </w:tcPr>
          <w:p w14:paraId="2DE07F64" w14:textId="77777777" w:rsidR="008A5477" w:rsidRPr="006953FF" w:rsidRDefault="008A5477" w:rsidP="00021C70">
            <w:pPr>
              <w:jc w:val="center"/>
              <w:rPr>
                <w:rFonts w:ascii="Arial" w:hAnsi="Arial" w:cs="Arial"/>
              </w:rPr>
            </w:pPr>
          </w:p>
        </w:tc>
        <w:tc>
          <w:tcPr>
            <w:tcW w:w="676" w:type="pct"/>
          </w:tcPr>
          <w:p w14:paraId="1883D8CD" w14:textId="77777777" w:rsidR="008A5477" w:rsidRPr="006953FF" w:rsidRDefault="008A5477" w:rsidP="008A5477">
            <w:pPr>
              <w:jc w:val="center"/>
              <w:rPr>
                <w:rFonts w:ascii="Arial" w:hAnsi="Arial" w:cs="Arial"/>
              </w:rPr>
            </w:pPr>
          </w:p>
        </w:tc>
        <w:tc>
          <w:tcPr>
            <w:tcW w:w="676" w:type="pct"/>
          </w:tcPr>
          <w:p w14:paraId="1520F02A" w14:textId="77777777" w:rsidR="008A5477" w:rsidRPr="006953FF" w:rsidRDefault="008A5477" w:rsidP="008A5477">
            <w:pPr>
              <w:pStyle w:val="Header"/>
              <w:jc w:val="center"/>
              <w:rPr>
                <w:rFonts w:ascii="Arial" w:hAnsi="Arial" w:cs="Arial"/>
              </w:rPr>
            </w:pPr>
          </w:p>
        </w:tc>
        <w:tc>
          <w:tcPr>
            <w:tcW w:w="783" w:type="pct"/>
          </w:tcPr>
          <w:p w14:paraId="2BAA3DDF" w14:textId="77777777" w:rsidR="008A5477" w:rsidRPr="006953FF" w:rsidRDefault="008A5477" w:rsidP="008A5477">
            <w:pPr>
              <w:jc w:val="center"/>
              <w:rPr>
                <w:rFonts w:ascii="Arial" w:hAnsi="Arial" w:cs="Arial"/>
              </w:rPr>
            </w:pPr>
          </w:p>
        </w:tc>
        <w:tc>
          <w:tcPr>
            <w:tcW w:w="562" w:type="pct"/>
          </w:tcPr>
          <w:p w14:paraId="3D1459D8" w14:textId="77777777" w:rsidR="008A5477" w:rsidRPr="006953FF" w:rsidRDefault="008A5477" w:rsidP="008A5477">
            <w:pPr>
              <w:jc w:val="center"/>
              <w:rPr>
                <w:rFonts w:ascii="Arial" w:hAnsi="Arial" w:cs="Arial"/>
              </w:rPr>
            </w:pPr>
          </w:p>
        </w:tc>
        <w:tc>
          <w:tcPr>
            <w:tcW w:w="622" w:type="pct"/>
          </w:tcPr>
          <w:p w14:paraId="50C79865" w14:textId="77777777" w:rsidR="008A5477" w:rsidRPr="006953FF" w:rsidRDefault="008A5477" w:rsidP="008A5477">
            <w:pPr>
              <w:jc w:val="center"/>
              <w:rPr>
                <w:rFonts w:ascii="Arial" w:hAnsi="Arial" w:cs="Arial"/>
              </w:rPr>
            </w:pPr>
          </w:p>
        </w:tc>
      </w:tr>
      <w:tr w:rsidR="008A5477" w:rsidRPr="006953FF" w14:paraId="309C1D58" w14:textId="77777777" w:rsidTr="006953FF">
        <w:trPr>
          <w:trHeight w:val="851"/>
          <w:jc w:val="center"/>
        </w:trPr>
        <w:tc>
          <w:tcPr>
            <w:tcW w:w="230" w:type="pct"/>
          </w:tcPr>
          <w:p w14:paraId="7ECCB589"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0E5D4E24" w14:textId="77777777" w:rsidR="008A5477" w:rsidRPr="006953FF" w:rsidRDefault="008A5477" w:rsidP="008A5477">
            <w:pPr>
              <w:jc w:val="center"/>
              <w:rPr>
                <w:rFonts w:ascii="Arial" w:hAnsi="Arial" w:cs="Arial"/>
              </w:rPr>
            </w:pPr>
          </w:p>
        </w:tc>
        <w:tc>
          <w:tcPr>
            <w:tcW w:w="345" w:type="pct"/>
          </w:tcPr>
          <w:p w14:paraId="2C8B67D0" w14:textId="77777777" w:rsidR="008A5477" w:rsidRPr="006953FF" w:rsidRDefault="008A5477" w:rsidP="008A5477">
            <w:pPr>
              <w:jc w:val="center"/>
              <w:rPr>
                <w:rFonts w:ascii="Arial" w:hAnsi="Arial" w:cs="Arial"/>
              </w:rPr>
            </w:pPr>
          </w:p>
        </w:tc>
        <w:tc>
          <w:tcPr>
            <w:tcW w:w="431" w:type="pct"/>
          </w:tcPr>
          <w:p w14:paraId="7B1A5AE5" w14:textId="77777777" w:rsidR="008A5477" w:rsidRPr="006953FF" w:rsidRDefault="008A5477" w:rsidP="00021C70">
            <w:pPr>
              <w:jc w:val="center"/>
              <w:rPr>
                <w:rFonts w:ascii="Arial" w:hAnsi="Arial" w:cs="Arial"/>
              </w:rPr>
            </w:pPr>
          </w:p>
        </w:tc>
        <w:tc>
          <w:tcPr>
            <w:tcW w:w="676" w:type="pct"/>
          </w:tcPr>
          <w:p w14:paraId="3D1DF635" w14:textId="77777777" w:rsidR="008A5477" w:rsidRPr="006953FF" w:rsidRDefault="008A5477" w:rsidP="008A5477">
            <w:pPr>
              <w:jc w:val="center"/>
              <w:rPr>
                <w:rFonts w:ascii="Arial" w:hAnsi="Arial" w:cs="Arial"/>
              </w:rPr>
            </w:pPr>
          </w:p>
        </w:tc>
        <w:tc>
          <w:tcPr>
            <w:tcW w:w="676" w:type="pct"/>
          </w:tcPr>
          <w:p w14:paraId="417B2233" w14:textId="77777777" w:rsidR="008A5477" w:rsidRPr="006953FF" w:rsidRDefault="008A5477" w:rsidP="008A5477">
            <w:pPr>
              <w:pStyle w:val="Header"/>
              <w:jc w:val="center"/>
              <w:rPr>
                <w:rFonts w:ascii="Arial" w:hAnsi="Arial" w:cs="Arial"/>
              </w:rPr>
            </w:pPr>
          </w:p>
        </w:tc>
        <w:tc>
          <w:tcPr>
            <w:tcW w:w="783" w:type="pct"/>
          </w:tcPr>
          <w:p w14:paraId="2BDBDB4A" w14:textId="77777777" w:rsidR="008A5477" w:rsidRPr="006953FF" w:rsidRDefault="008A5477" w:rsidP="008A5477">
            <w:pPr>
              <w:jc w:val="center"/>
              <w:rPr>
                <w:rFonts w:ascii="Arial" w:hAnsi="Arial" w:cs="Arial"/>
              </w:rPr>
            </w:pPr>
          </w:p>
        </w:tc>
        <w:tc>
          <w:tcPr>
            <w:tcW w:w="562" w:type="pct"/>
          </w:tcPr>
          <w:p w14:paraId="2C787AC7" w14:textId="77777777" w:rsidR="008A5477" w:rsidRPr="006953FF" w:rsidRDefault="008A5477" w:rsidP="008A5477">
            <w:pPr>
              <w:jc w:val="center"/>
              <w:rPr>
                <w:rFonts w:ascii="Arial" w:hAnsi="Arial" w:cs="Arial"/>
              </w:rPr>
            </w:pPr>
          </w:p>
        </w:tc>
        <w:tc>
          <w:tcPr>
            <w:tcW w:w="622" w:type="pct"/>
          </w:tcPr>
          <w:p w14:paraId="250AF66B" w14:textId="77777777" w:rsidR="008A5477" w:rsidRPr="006953FF" w:rsidRDefault="008A5477" w:rsidP="008A5477">
            <w:pPr>
              <w:jc w:val="center"/>
              <w:rPr>
                <w:rFonts w:ascii="Arial" w:hAnsi="Arial" w:cs="Arial"/>
              </w:rPr>
            </w:pPr>
          </w:p>
        </w:tc>
      </w:tr>
      <w:tr w:rsidR="008A5477" w:rsidRPr="006953FF" w14:paraId="17ACC2CF" w14:textId="77777777" w:rsidTr="006953FF">
        <w:trPr>
          <w:trHeight w:val="851"/>
          <w:jc w:val="center"/>
        </w:trPr>
        <w:tc>
          <w:tcPr>
            <w:tcW w:w="230" w:type="pct"/>
          </w:tcPr>
          <w:p w14:paraId="2F3B00E1"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059D8A9D" w14:textId="77777777" w:rsidR="008A5477" w:rsidRPr="006953FF" w:rsidRDefault="008A5477" w:rsidP="008A5477">
            <w:pPr>
              <w:jc w:val="center"/>
              <w:rPr>
                <w:rFonts w:ascii="Arial" w:hAnsi="Arial" w:cs="Arial"/>
              </w:rPr>
            </w:pPr>
          </w:p>
        </w:tc>
        <w:tc>
          <w:tcPr>
            <w:tcW w:w="345" w:type="pct"/>
          </w:tcPr>
          <w:p w14:paraId="07DB5878" w14:textId="77777777" w:rsidR="008A5477" w:rsidRPr="006953FF" w:rsidRDefault="008A5477" w:rsidP="008A5477">
            <w:pPr>
              <w:jc w:val="center"/>
              <w:rPr>
                <w:rFonts w:ascii="Arial" w:hAnsi="Arial" w:cs="Arial"/>
              </w:rPr>
            </w:pPr>
          </w:p>
        </w:tc>
        <w:tc>
          <w:tcPr>
            <w:tcW w:w="431" w:type="pct"/>
          </w:tcPr>
          <w:p w14:paraId="04DDA640" w14:textId="77777777" w:rsidR="008A5477" w:rsidRPr="006953FF" w:rsidRDefault="008A5477" w:rsidP="00021C70">
            <w:pPr>
              <w:jc w:val="center"/>
              <w:rPr>
                <w:rFonts w:ascii="Arial" w:hAnsi="Arial" w:cs="Arial"/>
              </w:rPr>
            </w:pPr>
          </w:p>
        </w:tc>
        <w:tc>
          <w:tcPr>
            <w:tcW w:w="676" w:type="pct"/>
          </w:tcPr>
          <w:p w14:paraId="463F90A2" w14:textId="77777777" w:rsidR="008A5477" w:rsidRPr="006953FF" w:rsidRDefault="008A5477" w:rsidP="008A5477">
            <w:pPr>
              <w:jc w:val="center"/>
              <w:rPr>
                <w:rFonts w:ascii="Arial" w:hAnsi="Arial" w:cs="Arial"/>
              </w:rPr>
            </w:pPr>
          </w:p>
        </w:tc>
        <w:tc>
          <w:tcPr>
            <w:tcW w:w="676" w:type="pct"/>
          </w:tcPr>
          <w:p w14:paraId="0F9C7736" w14:textId="77777777" w:rsidR="008A5477" w:rsidRPr="006953FF" w:rsidRDefault="008A5477" w:rsidP="008A5477">
            <w:pPr>
              <w:pStyle w:val="Header"/>
              <w:jc w:val="center"/>
              <w:rPr>
                <w:rFonts w:ascii="Arial" w:hAnsi="Arial" w:cs="Arial"/>
              </w:rPr>
            </w:pPr>
          </w:p>
        </w:tc>
        <w:tc>
          <w:tcPr>
            <w:tcW w:w="783" w:type="pct"/>
          </w:tcPr>
          <w:p w14:paraId="00961CBA" w14:textId="77777777" w:rsidR="008A5477" w:rsidRPr="006953FF" w:rsidRDefault="008A5477" w:rsidP="008A5477">
            <w:pPr>
              <w:jc w:val="center"/>
              <w:rPr>
                <w:rFonts w:ascii="Arial" w:hAnsi="Arial" w:cs="Arial"/>
              </w:rPr>
            </w:pPr>
          </w:p>
        </w:tc>
        <w:tc>
          <w:tcPr>
            <w:tcW w:w="562" w:type="pct"/>
          </w:tcPr>
          <w:p w14:paraId="19D8B156" w14:textId="77777777" w:rsidR="008A5477" w:rsidRPr="006953FF" w:rsidRDefault="008A5477" w:rsidP="008A5477">
            <w:pPr>
              <w:jc w:val="center"/>
              <w:rPr>
                <w:rFonts w:ascii="Arial" w:hAnsi="Arial" w:cs="Arial"/>
              </w:rPr>
            </w:pPr>
          </w:p>
        </w:tc>
        <w:tc>
          <w:tcPr>
            <w:tcW w:w="622" w:type="pct"/>
          </w:tcPr>
          <w:p w14:paraId="2917F8B3" w14:textId="77777777" w:rsidR="008A5477" w:rsidRPr="006953FF" w:rsidRDefault="008A5477" w:rsidP="008A5477">
            <w:pPr>
              <w:jc w:val="center"/>
              <w:rPr>
                <w:rFonts w:ascii="Arial" w:hAnsi="Arial" w:cs="Arial"/>
              </w:rPr>
            </w:pPr>
          </w:p>
        </w:tc>
      </w:tr>
      <w:tr w:rsidR="008A5477" w:rsidRPr="006953FF" w14:paraId="6A2B8762" w14:textId="77777777" w:rsidTr="006953FF">
        <w:trPr>
          <w:trHeight w:val="851"/>
          <w:jc w:val="center"/>
        </w:trPr>
        <w:tc>
          <w:tcPr>
            <w:tcW w:w="230" w:type="pct"/>
          </w:tcPr>
          <w:p w14:paraId="0BA2DDC4"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02225251" w14:textId="77777777" w:rsidR="008A5477" w:rsidRPr="006953FF" w:rsidRDefault="008A5477" w:rsidP="008A5477">
            <w:pPr>
              <w:jc w:val="center"/>
              <w:rPr>
                <w:rFonts w:ascii="Arial" w:hAnsi="Arial" w:cs="Arial"/>
              </w:rPr>
            </w:pPr>
          </w:p>
        </w:tc>
        <w:tc>
          <w:tcPr>
            <w:tcW w:w="345" w:type="pct"/>
          </w:tcPr>
          <w:p w14:paraId="79BCA40C" w14:textId="77777777" w:rsidR="008A5477" w:rsidRPr="006953FF" w:rsidRDefault="008A5477" w:rsidP="008A5477">
            <w:pPr>
              <w:jc w:val="center"/>
              <w:rPr>
                <w:rFonts w:ascii="Arial" w:hAnsi="Arial" w:cs="Arial"/>
              </w:rPr>
            </w:pPr>
          </w:p>
        </w:tc>
        <w:tc>
          <w:tcPr>
            <w:tcW w:w="431" w:type="pct"/>
          </w:tcPr>
          <w:p w14:paraId="54EE4A29" w14:textId="77777777" w:rsidR="008A5477" w:rsidRPr="006953FF" w:rsidRDefault="008A5477" w:rsidP="00021C70">
            <w:pPr>
              <w:jc w:val="center"/>
              <w:rPr>
                <w:rFonts w:ascii="Arial" w:hAnsi="Arial" w:cs="Arial"/>
              </w:rPr>
            </w:pPr>
          </w:p>
        </w:tc>
        <w:tc>
          <w:tcPr>
            <w:tcW w:w="676" w:type="pct"/>
          </w:tcPr>
          <w:p w14:paraId="549FE3BB" w14:textId="77777777" w:rsidR="008A5477" w:rsidRPr="006953FF" w:rsidRDefault="008A5477" w:rsidP="008A5477">
            <w:pPr>
              <w:jc w:val="center"/>
              <w:rPr>
                <w:rFonts w:ascii="Arial" w:hAnsi="Arial" w:cs="Arial"/>
              </w:rPr>
            </w:pPr>
          </w:p>
        </w:tc>
        <w:tc>
          <w:tcPr>
            <w:tcW w:w="676" w:type="pct"/>
          </w:tcPr>
          <w:p w14:paraId="14F058CC" w14:textId="77777777" w:rsidR="008A5477" w:rsidRPr="006953FF" w:rsidRDefault="008A5477" w:rsidP="008A5477">
            <w:pPr>
              <w:pStyle w:val="Header"/>
              <w:jc w:val="center"/>
              <w:rPr>
                <w:rFonts w:ascii="Arial" w:hAnsi="Arial" w:cs="Arial"/>
              </w:rPr>
            </w:pPr>
          </w:p>
        </w:tc>
        <w:tc>
          <w:tcPr>
            <w:tcW w:w="783" w:type="pct"/>
          </w:tcPr>
          <w:p w14:paraId="638B581C" w14:textId="77777777" w:rsidR="008A5477" w:rsidRPr="006953FF" w:rsidRDefault="008A5477" w:rsidP="008A5477">
            <w:pPr>
              <w:jc w:val="center"/>
              <w:rPr>
                <w:rFonts w:ascii="Arial" w:hAnsi="Arial" w:cs="Arial"/>
              </w:rPr>
            </w:pPr>
          </w:p>
        </w:tc>
        <w:tc>
          <w:tcPr>
            <w:tcW w:w="562" w:type="pct"/>
          </w:tcPr>
          <w:p w14:paraId="73C00761" w14:textId="77777777" w:rsidR="008A5477" w:rsidRPr="006953FF" w:rsidRDefault="008A5477" w:rsidP="008A5477">
            <w:pPr>
              <w:jc w:val="center"/>
              <w:rPr>
                <w:rFonts w:ascii="Arial" w:hAnsi="Arial" w:cs="Arial"/>
              </w:rPr>
            </w:pPr>
          </w:p>
        </w:tc>
        <w:tc>
          <w:tcPr>
            <w:tcW w:w="622" w:type="pct"/>
          </w:tcPr>
          <w:p w14:paraId="28E812F2" w14:textId="77777777" w:rsidR="008A5477" w:rsidRPr="006953FF" w:rsidRDefault="008A5477" w:rsidP="008A5477">
            <w:pPr>
              <w:jc w:val="center"/>
              <w:rPr>
                <w:rFonts w:ascii="Arial" w:hAnsi="Arial" w:cs="Arial"/>
              </w:rPr>
            </w:pPr>
          </w:p>
        </w:tc>
      </w:tr>
      <w:tr w:rsidR="008A5477" w:rsidRPr="006953FF" w14:paraId="7F90D3DE" w14:textId="77777777" w:rsidTr="006953FF">
        <w:trPr>
          <w:trHeight w:val="851"/>
          <w:jc w:val="center"/>
        </w:trPr>
        <w:tc>
          <w:tcPr>
            <w:tcW w:w="230" w:type="pct"/>
          </w:tcPr>
          <w:p w14:paraId="43B91958"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2F0E1C43" w14:textId="77777777" w:rsidR="008A5477" w:rsidRPr="006953FF" w:rsidRDefault="008A5477" w:rsidP="008A5477">
            <w:pPr>
              <w:jc w:val="center"/>
              <w:rPr>
                <w:rFonts w:ascii="Arial" w:hAnsi="Arial" w:cs="Arial"/>
              </w:rPr>
            </w:pPr>
          </w:p>
        </w:tc>
        <w:tc>
          <w:tcPr>
            <w:tcW w:w="345" w:type="pct"/>
          </w:tcPr>
          <w:p w14:paraId="4B5F0145" w14:textId="77777777" w:rsidR="008A5477" w:rsidRPr="006953FF" w:rsidRDefault="008A5477" w:rsidP="008A5477">
            <w:pPr>
              <w:jc w:val="center"/>
              <w:rPr>
                <w:rFonts w:ascii="Arial" w:hAnsi="Arial" w:cs="Arial"/>
              </w:rPr>
            </w:pPr>
          </w:p>
        </w:tc>
        <w:tc>
          <w:tcPr>
            <w:tcW w:w="431" w:type="pct"/>
          </w:tcPr>
          <w:p w14:paraId="16C0801F" w14:textId="77777777" w:rsidR="008A5477" w:rsidRPr="006953FF" w:rsidRDefault="008A5477" w:rsidP="00021C70">
            <w:pPr>
              <w:jc w:val="center"/>
              <w:rPr>
                <w:rFonts w:ascii="Arial" w:hAnsi="Arial" w:cs="Arial"/>
              </w:rPr>
            </w:pPr>
          </w:p>
        </w:tc>
        <w:tc>
          <w:tcPr>
            <w:tcW w:w="676" w:type="pct"/>
          </w:tcPr>
          <w:p w14:paraId="71FFE6BF" w14:textId="77777777" w:rsidR="008A5477" w:rsidRPr="006953FF" w:rsidRDefault="008A5477" w:rsidP="008A5477">
            <w:pPr>
              <w:jc w:val="center"/>
              <w:rPr>
                <w:rFonts w:ascii="Arial" w:hAnsi="Arial" w:cs="Arial"/>
              </w:rPr>
            </w:pPr>
          </w:p>
        </w:tc>
        <w:tc>
          <w:tcPr>
            <w:tcW w:w="676" w:type="pct"/>
          </w:tcPr>
          <w:p w14:paraId="01442427" w14:textId="77777777" w:rsidR="008A5477" w:rsidRPr="006953FF" w:rsidRDefault="008A5477" w:rsidP="008A5477">
            <w:pPr>
              <w:pStyle w:val="Header"/>
              <w:jc w:val="center"/>
              <w:rPr>
                <w:rFonts w:ascii="Arial" w:hAnsi="Arial" w:cs="Arial"/>
              </w:rPr>
            </w:pPr>
          </w:p>
        </w:tc>
        <w:tc>
          <w:tcPr>
            <w:tcW w:w="783" w:type="pct"/>
          </w:tcPr>
          <w:p w14:paraId="2E2B9BE6" w14:textId="77777777" w:rsidR="008A5477" w:rsidRPr="006953FF" w:rsidRDefault="008A5477" w:rsidP="008A5477">
            <w:pPr>
              <w:jc w:val="center"/>
              <w:rPr>
                <w:rFonts w:ascii="Arial" w:hAnsi="Arial" w:cs="Arial"/>
              </w:rPr>
            </w:pPr>
          </w:p>
        </w:tc>
        <w:tc>
          <w:tcPr>
            <w:tcW w:w="562" w:type="pct"/>
          </w:tcPr>
          <w:p w14:paraId="5A089514" w14:textId="77777777" w:rsidR="008A5477" w:rsidRPr="006953FF" w:rsidRDefault="008A5477" w:rsidP="008A5477">
            <w:pPr>
              <w:jc w:val="center"/>
              <w:rPr>
                <w:rFonts w:ascii="Arial" w:hAnsi="Arial" w:cs="Arial"/>
              </w:rPr>
            </w:pPr>
          </w:p>
        </w:tc>
        <w:tc>
          <w:tcPr>
            <w:tcW w:w="622" w:type="pct"/>
          </w:tcPr>
          <w:p w14:paraId="164C1365" w14:textId="77777777" w:rsidR="008A5477" w:rsidRPr="006953FF" w:rsidRDefault="008A5477" w:rsidP="008A5477">
            <w:pPr>
              <w:jc w:val="center"/>
              <w:rPr>
                <w:rFonts w:ascii="Arial" w:hAnsi="Arial" w:cs="Arial"/>
              </w:rPr>
            </w:pPr>
          </w:p>
        </w:tc>
      </w:tr>
      <w:tr w:rsidR="008A5477" w:rsidRPr="006953FF" w14:paraId="07867078" w14:textId="77777777" w:rsidTr="006953FF">
        <w:trPr>
          <w:trHeight w:val="851"/>
          <w:jc w:val="center"/>
        </w:trPr>
        <w:tc>
          <w:tcPr>
            <w:tcW w:w="230" w:type="pct"/>
          </w:tcPr>
          <w:p w14:paraId="589207F2"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7547AD2C" w14:textId="77777777" w:rsidR="008A5477" w:rsidRPr="006953FF" w:rsidRDefault="008A5477" w:rsidP="008A5477">
            <w:pPr>
              <w:jc w:val="center"/>
              <w:rPr>
                <w:rFonts w:ascii="Arial" w:hAnsi="Arial" w:cs="Arial"/>
              </w:rPr>
            </w:pPr>
          </w:p>
        </w:tc>
        <w:tc>
          <w:tcPr>
            <w:tcW w:w="345" w:type="pct"/>
          </w:tcPr>
          <w:p w14:paraId="59CB5E27" w14:textId="77777777" w:rsidR="008A5477" w:rsidRPr="006953FF" w:rsidRDefault="008A5477" w:rsidP="008A5477">
            <w:pPr>
              <w:jc w:val="center"/>
              <w:rPr>
                <w:rFonts w:ascii="Arial" w:hAnsi="Arial" w:cs="Arial"/>
              </w:rPr>
            </w:pPr>
          </w:p>
        </w:tc>
        <w:tc>
          <w:tcPr>
            <w:tcW w:w="431" w:type="pct"/>
          </w:tcPr>
          <w:p w14:paraId="69E7F108" w14:textId="77777777" w:rsidR="008A5477" w:rsidRPr="006953FF" w:rsidRDefault="008A5477" w:rsidP="00021C70">
            <w:pPr>
              <w:jc w:val="center"/>
              <w:rPr>
                <w:rFonts w:ascii="Arial" w:hAnsi="Arial" w:cs="Arial"/>
              </w:rPr>
            </w:pPr>
          </w:p>
        </w:tc>
        <w:tc>
          <w:tcPr>
            <w:tcW w:w="676" w:type="pct"/>
          </w:tcPr>
          <w:p w14:paraId="0216AB35" w14:textId="77777777" w:rsidR="008A5477" w:rsidRPr="006953FF" w:rsidRDefault="008A5477" w:rsidP="008A5477">
            <w:pPr>
              <w:jc w:val="center"/>
              <w:rPr>
                <w:rFonts w:ascii="Arial" w:hAnsi="Arial" w:cs="Arial"/>
              </w:rPr>
            </w:pPr>
          </w:p>
        </w:tc>
        <w:tc>
          <w:tcPr>
            <w:tcW w:w="676" w:type="pct"/>
          </w:tcPr>
          <w:p w14:paraId="3AB2C7ED" w14:textId="77777777" w:rsidR="008A5477" w:rsidRPr="006953FF" w:rsidRDefault="008A5477" w:rsidP="008A5477">
            <w:pPr>
              <w:pStyle w:val="Header"/>
              <w:jc w:val="center"/>
              <w:rPr>
                <w:rFonts w:ascii="Arial" w:hAnsi="Arial" w:cs="Arial"/>
              </w:rPr>
            </w:pPr>
          </w:p>
        </w:tc>
        <w:tc>
          <w:tcPr>
            <w:tcW w:w="783" w:type="pct"/>
          </w:tcPr>
          <w:p w14:paraId="77ACA75D" w14:textId="77777777" w:rsidR="008A5477" w:rsidRPr="006953FF" w:rsidRDefault="008A5477" w:rsidP="008A5477">
            <w:pPr>
              <w:jc w:val="center"/>
              <w:rPr>
                <w:rFonts w:ascii="Arial" w:hAnsi="Arial" w:cs="Arial"/>
              </w:rPr>
            </w:pPr>
          </w:p>
        </w:tc>
        <w:tc>
          <w:tcPr>
            <w:tcW w:w="562" w:type="pct"/>
          </w:tcPr>
          <w:p w14:paraId="359D8A94" w14:textId="77777777" w:rsidR="008A5477" w:rsidRPr="006953FF" w:rsidRDefault="008A5477" w:rsidP="008A5477">
            <w:pPr>
              <w:jc w:val="center"/>
              <w:rPr>
                <w:rFonts w:ascii="Arial" w:hAnsi="Arial" w:cs="Arial"/>
              </w:rPr>
            </w:pPr>
          </w:p>
        </w:tc>
        <w:tc>
          <w:tcPr>
            <w:tcW w:w="622" w:type="pct"/>
          </w:tcPr>
          <w:p w14:paraId="77DA29E7" w14:textId="77777777" w:rsidR="008A5477" w:rsidRPr="006953FF" w:rsidRDefault="008A5477" w:rsidP="008A5477">
            <w:pPr>
              <w:jc w:val="center"/>
              <w:rPr>
                <w:rFonts w:ascii="Arial" w:hAnsi="Arial" w:cs="Arial"/>
              </w:rPr>
            </w:pPr>
          </w:p>
        </w:tc>
      </w:tr>
      <w:tr w:rsidR="008A5477" w:rsidRPr="006953FF" w14:paraId="6669F458" w14:textId="77777777" w:rsidTr="006953FF">
        <w:trPr>
          <w:trHeight w:val="851"/>
          <w:jc w:val="center"/>
        </w:trPr>
        <w:tc>
          <w:tcPr>
            <w:tcW w:w="230" w:type="pct"/>
          </w:tcPr>
          <w:p w14:paraId="4B7385F9"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29E77DD8" w14:textId="77777777" w:rsidR="008A5477" w:rsidRPr="006953FF" w:rsidRDefault="008A5477" w:rsidP="008A5477">
            <w:pPr>
              <w:jc w:val="center"/>
              <w:rPr>
                <w:rFonts w:ascii="Arial" w:hAnsi="Arial" w:cs="Arial"/>
              </w:rPr>
            </w:pPr>
          </w:p>
        </w:tc>
        <w:tc>
          <w:tcPr>
            <w:tcW w:w="345" w:type="pct"/>
          </w:tcPr>
          <w:p w14:paraId="30D39FE3" w14:textId="77777777" w:rsidR="008A5477" w:rsidRPr="006953FF" w:rsidRDefault="008A5477" w:rsidP="008A5477">
            <w:pPr>
              <w:jc w:val="center"/>
              <w:rPr>
                <w:rFonts w:ascii="Arial" w:hAnsi="Arial" w:cs="Arial"/>
              </w:rPr>
            </w:pPr>
          </w:p>
        </w:tc>
        <w:tc>
          <w:tcPr>
            <w:tcW w:w="431" w:type="pct"/>
          </w:tcPr>
          <w:p w14:paraId="41A987D4" w14:textId="77777777" w:rsidR="008A5477" w:rsidRPr="006953FF" w:rsidRDefault="008A5477" w:rsidP="00021C70">
            <w:pPr>
              <w:jc w:val="center"/>
              <w:rPr>
                <w:rFonts w:ascii="Arial" w:hAnsi="Arial" w:cs="Arial"/>
              </w:rPr>
            </w:pPr>
          </w:p>
        </w:tc>
        <w:tc>
          <w:tcPr>
            <w:tcW w:w="676" w:type="pct"/>
          </w:tcPr>
          <w:p w14:paraId="1FCCAAFB" w14:textId="77777777" w:rsidR="008A5477" w:rsidRPr="006953FF" w:rsidRDefault="008A5477" w:rsidP="008A5477">
            <w:pPr>
              <w:jc w:val="center"/>
              <w:rPr>
                <w:rFonts w:ascii="Arial" w:hAnsi="Arial" w:cs="Arial"/>
              </w:rPr>
            </w:pPr>
          </w:p>
        </w:tc>
        <w:tc>
          <w:tcPr>
            <w:tcW w:w="676" w:type="pct"/>
          </w:tcPr>
          <w:p w14:paraId="09C8264B" w14:textId="77777777" w:rsidR="008A5477" w:rsidRPr="006953FF" w:rsidRDefault="008A5477" w:rsidP="008A5477">
            <w:pPr>
              <w:pStyle w:val="Header"/>
              <w:jc w:val="center"/>
              <w:rPr>
                <w:rFonts w:ascii="Arial" w:hAnsi="Arial" w:cs="Arial"/>
              </w:rPr>
            </w:pPr>
          </w:p>
        </w:tc>
        <w:tc>
          <w:tcPr>
            <w:tcW w:w="783" w:type="pct"/>
          </w:tcPr>
          <w:p w14:paraId="5E71CD2E" w14:textId="77777777" w:rsidR="008A5477" w:rsidRPr="006953FF" w:rsidRDefault="008A5477" w:rsidP="008A5477">
            <w:pPr>
              <w:jc w:val="center"/>
              <w:rPr>
                <w:rFonts w:ascii="Arial" w:hAnsi="Arial" w:cs="Arial"/>
              </w:rPr>
            </w:pPr>
          </w:p>
        </w:tc>
        <w:tc>
          <w:tcPr>
            <w:tcW w:w="562" w:type="pct"/>
          </w:tcPr>
          <w:p w14:paraId="4ED957EB" w14:textId="77777777" w:rsidR="008A5477" w:rsidRPr="006953FF" w:rsidRDefault="008A5477" w:rsidP="008A5477">
            <w:pPr>
              <w:jc w:val="center"/>
              <w:rPr>
                <w:rFonts w:ascii="Arial" w:hAnsi="Arial" w:cs="Arial"/>
              </w:rPr>
            </w:pPr>
          </w:p>
        </w:tc>
        <w:tc>
          <w:tcPr>
            <w:tcW w:w="622" w:type="pct"/>
          </w:tcPr>
          <w:p w14:paraId="030EB608" w14:textId="77777777" w:rsidR="008A5477" w:rsidRPr="006953FF" w:rsidRDefault="008A5477" w:rsidP="008A5477">
            <w:pPr>
              <w:jc w:val="center"/>
              <w:rPr>
                <w:rFonts w:ascii="Arial" w:hAnsi="Arial" w:cs="Arial"/>
              </w:rPr>
            </w:pPr>
          </w:p>
        </w:tc>
      </w:tr>
      <w:tr w:rsidR="008A5477" w:rsidRPr="006953FF" w14:paraId="107C5CAA" w14:textId="77777777" w:rsidTr="006953FF">
        <w:trPr>
          <w:trHeight w:val="851"/>
          <w:jc w:val="center"/>
        </w:trPr>
        <w:tc>
          <w:tcPr>
            <w:tcW w:w="230" w:type="pct"/>
          </w:tcPr>
          <w:p w14:paraId="1AF349A7" w14:textId="77777777" w:rsidR="008A5477" w:rsidRPr="006953FF" w:rsidRDefault="008A5477" w:rsidP="00773CCD">
            <w:pPr>
              <w:pStyle w:val="ListParagraph"/>
              <w:numPr>
                <w:ilvl w:val="0"/>
                <w:numId w:val="8"/>
              </w:numPr>
              <w:spacing w:line="276" w:lineRule="auto"/>
              <w:ind w:left="357" w:hanging="357"/>
              <w:contextualSpacing w:val="0"/>
              <w:jc w:val="center"/>
              <w:rPr>
                <w:rFonts w:ascii="Arial" w:hAnsi="Arial" w:cs="Arial"/>
              </w:rPr>
            </w:pPr>
          </w:p>
        </w:tc>
        <w:tc>
          <w:tcPr>
            <w:tcW w:w="676" w:type="pct"/>
          </w:tcPr>
          <w:p w14:paraId="025D57B9" w14:textId="77777777" w:rsidR="008A5477" w:rsidRPr="006953FF" w:rsidRDefault="008A5477" w:rsidP="008A5477">
            <w:pPr>
              <w:jc w:val="center"/>
              <w:rPr>
                <w:rFonts w:ascii="Arial" w:hAnsi="Arial" w:cs="Arial"/>
              </w:rPr>
            </w:pPr>
          </w:p>
        </w:tc>
        <w:tc>
          <w:tcPr>
            <w:tcW w:w="345" w:type="pct"/>
          </w:tcPr>
          <w:p w14:paraId="51FB15B2" w14:textId="77777777" w:rsidR="008A5477" w:rsidRPr="006953FF" w:rsidRDefault="008A5477" w:rsidP="008A5477">
            <w:pPr>
              <w:jc w:val="center"/>
              <w:rPr>
                <w:rFonts w:ascii="Arial" w:hAnsi="Arial" w:cs="Arial"/>
              </w:rPr>
            </w:pPr>
          </w:p>
        </w:tc>
        <w:tc>
          <w:tcPr>
            <w:tcW w:w="431" w:type="pct"/>
          </w:tcPr>
          <w:p w14:paraId="287C1E11" w14:textId="77777777" w:rsidR="008A5477" w:rsidRPr="006953FF" w:rsidRDefault="008A5477" w:rsidP="00021C70">
            <w:pPr>
              <w:jc w:val="center"/>
              <w:rPr>
                <w:rFonts w:ascii="Arial" w:hAnsi="Arial" w:cs="Arial"/>
              </w:rPr>
            </w:pPr>
          </w:p>
        </w:tc>
        <w:tc>
          <w:tcPr>
            <w:tcW w:w="676" w:type="pct"/>
          </w:tcPr>
          <w:p w14:paraId="3C9A38D5" w14:textId="77777777" w:rsidR="008A5477" w:rsidRPr="006953FF" w:rsidRDefault="008A5477" w:rsidP="008A5477">
            <w:pPr>
              <w:jc w:val="center"/>
              <w:rPr>
                <w:rFonts w:ascii="Arial" w:hAnsi="Arial" w:cs="Arial"/>
              </w:rPr>
            </w:pPr>
          </w:p>
        </w:tc>
        <w:tc>
          <w:tcPr>
            <w:tcW w:w="676" w:type="pct"/>
          </w:tcPr>
          <w:p w14:paraId="0383283D" w14:textId="77777777" w:rsidR="008A5477" w:rsidRPr="006953FF" w:rsidRDefault="008A5477" w:rsidP="008A5477">
            <w:pPr>
              <w:pStyle w:val="Header"/>
              <w:jc w:val="center"/>
              <w:rPr>
                <w:rFonts w:ascii="Arial" w:hAnsi="Arial" w:cs="Arial"/>
              </w:rPr>
            </w:pPr>
          </w:p>
        </w:tc>
        <w:tc>
          <w:tcPr>
            <w:tcW w:w="783" w:type="pct"/>
          </w:tcPr>
          <w:p w14:paraId="59AB4C01" w14:textId="77777777" w:rsidR="008A5477" w:rsidRPr="006953FF" w:rsidRDefault="008A5477" w:rsidP="008A5477">
            <w:pPr>
              <w:jc w:val="center"/>
              <w:rPr>
                <w:rFonts w:ascii="Arial" w:hAnsi="Arial" w:cs="Arial"/>
              </w:rPr>
            </w:pPr>
          </w:p>
        </w:tc>
        <w:tc>
          <w:tcPr>
            <w:tcW w:w="562" w:type="pct"/>
          </w:tcPr>
          <w:p w14:paraId="1B8FA3C6" w14:textId="77777777" w:rsidR="008A5477" w:rsidRPr="006953FF" w:rsidRDefault="008A5477" w:rsidP="008A5477">
            <w:pPr>
              <w:jc w:val="center"/>
              <w:rPr>
                <w:rFonts w:ascii="Arial" w:hAnsi="Arial" w:cs="Arial"/>
              </w:rPr>
            </w:pPr>
          </w:p>
        </w:tc>
        <w:tc>
          <w:tcPr>
            <w:tcW w:w="622" w:type="pct"/>
          </w:tcPr>
          <w:p w14:paraId="708A9B7F" w14:textId="77777777" w:rsidR="008A5477" w:rsidRPr="006953FF" w:rsidRDefault="008A5477" w:rsidP="008A5477">
            <w:pPr>
              <w:jc w:val="center"/>
              <w:rPr>
                <w:rFonts w:ascii="Arial" w:hAnsi="Arial" w:cs="Arial"/>
              </w:rPr>
            </w:pPr>
          </w:p>
        </w:tc>
      </w:tr>
    </w:tbl>
    <w:p w14:paraId="51410EB2" w14:textId="5DD3C56A" w:rsidR="009D6F22" w:rsidRPr="008A5477" w:rsidRDefault="009D6F22" w:rsidP="00C72AE2">
      <w:pPr>
        <w:jc w:val="center"/>
        <w:rPr>
          <w:rFonts w:ascii="Arial" w:hAnsi="Arial" w:cs="Arial"/>
          <w:b/>
          <w:sz w:val="28"/>
          <w:szCs w:val="22"/>
        </w:rPr>
      </w:pPr>
    </w:p>
    <w:p w14:paraId="2049512C" w14:textId="37BBBA69" w:rsidR="00773CCD" w:rsidRPr="008A5477" w:rsidRDefault="00773CCD" w:rsidP="00C72AE2">
      <w:pPr>
        <w:jc w:val="center"/>
        <w:rPr>
          <w:rFonts w:ascii="Arial" w:hAnsi="Arial" w:cs="Arial"/>
          <w:b/>
          <w:sz w:val="28"/>
          <w:szCs w:val="22"/>
        </w:rPr>
      </w:pPr>
    </w:p>
    <w:p w14:paraId="37EB152D" w14:textId="509840AE" w:rsidR="00773CCD" w:rsidRPr="008A5477" w:rsidRDefault="00773CCD" w:rsidP="00C72AE2">
      <w:pPr>
        <w:jc w:val="center"/>
        <w:rPr>
          <w:rFonts w:ascii="Arial" w:hAnsi="Arial" w:cs="Arial"/>
          <w:b/>
          <w:sz w:val="28"/>
          <w:szCs w:val="22"/>
        </w:rPr>
      </w:pPr>
    </w:p>
    <w:p w14:paraId="7BF62B2C" w14:textId="2DE340A1" w:rsidR="00773CCD" w:rsidRPr="008A5477" w:rsidRDefault="00773CCD" w:rsidP="00C72AE2">
      <w:pPr>
        <w:jc w:val="center"/>
        <w:rPr>
          <w:rFonts w:ascii="Arial" w:hAnsi="Arial" w:cs="Arial"/>
          <w:b/>
          <w:sz w:val="28"/>
          <w:szCs w:val="22"/>
        </w:rPr>
      </w:pPr>
    </w:p>
    <w:p w14:paraId="7A2DBBD9" w14:textId="2FDF3395" w:rsidR="004F0FAF" w:rsidRPr="00C84824" w:rsidRDefault="004F0FAF" w:rsidP="009B624F">
      <w:pPr>
        <w:spacing w:after="200" w:line="276" w:lineRule="auto"/>
        <w:jc w:val="center"/>
        <w:rPr>
          <w:rFonts w:ascii="Arial" w:hAnsi="Arial" w:cs="Arial"/>
        </w:rPr>
      </w:pPr>
      <w:r>
        <w:rPr>
          <w:rFonts w:ascii="Arial" w:hAnsi="Arial" w:cs="Arial"/>
          <w:b/>
          <w:bCs/>
        </w:rPr>
        <w:t>C</w:t>
      </w:r>
      <w:r w:rsidRPr="00C84824">
        <w:rPr>
          <w:rFonts w:ascii="Arial" w:hAnsi="Arial" w:cs="Arial"/>
          <w:b/>
          <w:bCs/>
        </w:rPr>
        <w:t>ONTE</w:t>
      </w:r>
      <w:r w:rsidR="009B624F">
        <w:rPr>
          <w:rFonts w:ascii="Arial" w:hAnsi="Arial" w:cs="Arial"/>
          <w:b/>
          <w:bCs/>
        </w:rPr>
        <w:t>N</w:t>
      </w:r>
      <w:r w:rsidRPr="00C84824">
        <w:rPr>
          <w:rFonts w:ascii="Arial" w:hAnsi="Arial" w:cs="Arial"/>
          <w:b/>
          <w:bCs/>
        </w:rPr>
        <w:t>TS</w:t>
      </w:r>
    </w:p>
    <w:tbl>
      <w:tblPr>
        <w:tblW w:w="0" w:type="auto"/>
        <w:tblInd w:w="108" w:type="dxa"/>
        <w:tblLayout w:type="fixed"/>
        <w:tblLook w:val="0000" w:firstRow="0" w:lastRow="0" w:firstColumn="0" w:lastColumn="0" w:noHBand="0" w:noVBand="0"/>
      </w:tblPr>
      <w:tblGrid>
        <w:gridCol w:w="1080"/>
        <w:gridCol w:w="7200"/>
        <w:gridCol w:w="1080"/>
      </w:tblGrid>
      <w:tr w:rsidR="004F0FAF" w:rsidRPr="00C84824" w14:paraId="29342D93" w14:textId="77777777" w:rsidTr="0003600F">
        <w:trPr>
          <w:trHeight w:val="440"/>
        </w:trPr>
        <w:tc>
          <w:tcPr>
            <w:tcW w:w="1080" w:type="dxa"/>
            <w:tcBorders>
              <w:top w:val="single" w:sz="4" w:space="0" w:color="auto"/>
              <w:bottom w:val="single" w:sz="4" w:space="0" w:color="auto"/>
            </w:tcBorders>
          </w:tcPr>
          <w:p w14:paraId="478C66B2" w14:textId="77777777" w:rsidR="004F0FAF" w:rsidRPr="000D3676" w:rsidRDefault="004F0FAF" w:rsidP="0003600F">
            <w:pPr>
              <w:pStyle w:val="Heading3"/>
              <w:numPr>
                <w:ilvl w:val="0"/>
                <w:numId w:val="0"/>
              </w:numPr>
              <w:spacing w:before="80" w:after="80"/>
              <w:jc w:val="center"/>
              <w:rPr>
                <w:rFonts w:ascii="Arial" w:hAnsi="Arial" w:cs="Arial"/>
                <w:b/>
                <w:sz w:val="20"/>
              </w:rPr>
            </w:pPr>
            <w:r w:rsidRPr="000D3676">
              <w:rPr>
                <w:rFonts w:ascii="Arial" w:hAnsi="Arial" w:cs="Arial"/>
                <w:b/>
                <w:sz w:val="20"/>
              </w:rPr>
              <w:t>SI.</w:t>
            </w:r>
          </w:p>
        </w:tc>
        <w:tc>
          <w:tcPr>
            <w:tcW w:w="7200" w:type="dxa"/>
            <w:tcBorders>
              <w:top w:val="single" w:sz="4" w:space="0" w:color="auto"/>
              <w:bottom w:val="single" w:sz="4" w:space="0" w:color="auto"/>
            </w:tcBorders>
          </w:tcPr>
          <w:p w14:paraId="704CA609" w14:textId="77777777" w:rsidR="004F0FAF" w:rsidRPr="000D3676" w:rsidRDefault="004F0FAF" w:rsidP="0003600F">
            <w:pPr>
              <w:pStyle w:val="Heading5"/>
              <w:spacing w:before="80" w:after="80"/>
              <w:jc w:val="center"/>
              <w:rPr>
                <w:rFonts w:ascii="Arial" w:hAnsi="Arial" w:cs="Arial"/>
                <w:b/>
                <w:sz w:val="20"/>
              </w:rPr>
            </w:pPr>
            <w:r w:rsidRPr="000D3676">
              <w:rPr>
                <w:rFonts w:ascii="Arial" w:hAnsi="Arial" w:cs="Arial"/>
                <w:b/>
                <w:sz w:val="20"/>
              </w:rPr>
              <w:t>Title</w:t>
            </w:r>
          </w:p>
        </w:tc>
        <w:tc>
          <w:tcPr>
            <w:tcW w:w="1080" w:type="dxa"/>
            <w:tcBorders>
              <w:top w:val="single" w:sz="4" w:space="0" w:color="auto"/>
              <w:bottom w:val="single" w:sz="4" w:space="0" w:color="auto"/>
            </w:tcBorders>
          </w:tcPr>
          <w:p w14:paraId="478A8C46" w14:textId="77777777" w:rsidR="004F0FAF" w:rsidRPr="000D3676" w:rsidRDefault="004F0FAF" w:rsidP="0003600F">
            <w:pPr>
              <w:pStyle w:val="Heading8"/>
              <w:spacing w:before="80" w:after="80"/>
              <w:jc w:val="center"/>
              <w:rPr>
                <w:rFonts w:ascii="Arial" w:hAnsi="Arial" w:cs="Arial"/>
                <w:b/>
                <w:sz w:val="20"/>
              </w:rPr>
            </w:pPr>
            <w:r w:rsidRPr="000D3676">
              <w:rPr>
                <w:rFonts w:ascii="Arial" w:hAnsi="Arial" w:cs="Arial"/>
                <w:b/>
                <w:sz w:val="20"/>
              </w:rPr>
              <w:t>Page No.</w:t>
            </w:r>
          </w:p>
        </w:tc>
      </w:tr>
      <w:tr w:rsidR="004F0FAF" w:rsidRPr="00C84824" w14:paraId="4FF2FCFC" w14:textId="77777777" w:rsidTr="0003600F">
        <w:trPr>
          <w:trHeight w:val="440"/>
        </w:trPr>
        <w:tc>
          <w:tcPr>
            <w:tcW w:w="1080" w:type="dxa"/>
            <w:tcBorders>
              <w:top w:val="single" w:sz="4" w:space="0" w:color="auto"/>
            </w:tcBorders>
          </w:tcPr>
          <w:p w14:paraId="51C53991" w14:textId="77777777" w:rsidR="004F0FAF" w:rsidRPr="00C84824" w:rsidRDefault="004F0FAF" w:rsidP="0003600F">
            <w:pPr>
              <w:jc w:val="both"/>
              <w:rPr>
                <w:rFonts w:ascii="Arial" w:hAnsi="Arial" w:cs="Arial"/>
              </w:rPr>
            </w:pPr>
          </w:p>
        </w:tc>
        <w:tc>
          <w:tcPr>
            <w:tcW w:w="7200" w:type="dxa"/>
            <w:tcBorders>
              <w:top w:val="single" w:sz="4" w:space="0" w:color="auto"/>
            </w:tcBorders>
          </w:tcPr>
          <w:p w14:paraId="163E4F5D" w14:textId="77777777" w:rsidR="004F0FAF" w:rsidRPr="00C84824" w:rsidRDefault="004F0FAF" w:rsidP="0003600F">
            <w:pPr>
              <w:jc w:val="both"/>
              <w:rPr>
                <w:rFonts w:ascii="Arial" w:hAnsi="Arial" w:cs="Arial"/>
              </w:rPr>
            </w:pPr>
            <w:r w:rsidRPr="00C84824">
              <w:rPr>
                <w:rFonts w:ascii="Arial" w:hAnsi="Arial" w:cs="Arial"/>
              </w:rPr>
              <w:t>Amendment Sheet</w:t>
            </w:r>
          </w:p>
        </w:tc>
        <w:tc>
          <w:tcPr>
            <w:tcW w:w="1080" w:type="dxa"/>
            <w:tcBorders>
              <w:top w:val="single" w:sz="4" w:space="0" w:color="auto"/>
            </w:tcBorders>
          </w:tcPr>
          <w:p w14:paraId="6F775489" w14:textId="77777777" w:rsidR="004F0FAF" w:rsidRPr="00632FC3" w:rsidRDefault="004F0FAF" w:rsidP="0003600F">
            <w:pPr>
              <w:pStyle w:val="Heading8"/>
              <w:spacing w:before="0"/>
              <w:rPr>
                <w:rFonts w:ascii="Arial" w:hAnsi="Arial" w:cs="Arial"/>
                <w:sz w:val="20"/>
              </w:rPr>
            </w:pPr>
            <w:r w:rsidRPr="00632FC3">
              <w:rPr>
                <w:rFonts w:ascii="Arial" w:hAnsi="Arial" w:cs="Arial"/>
                <w:sz w:val="20"/>
              </w:rPr>
              <w:t>1</w:t>
            </w:r>
          </w:p>
        </w:tc>
      </w:tr>
      <w:tr w:rsidR="004F0FAF" w:rsidRPr="00C84824" w14:paraId="58D65263" w14:textId="77777777" w:rsidTr="0003600F">
        <w:trPr>
          <w:trHeight w:val="440"/>
        </w:trPr>
        <w:tc>
          <w:tcPr>
            <w:tcW w:w="1080" w:type="dxa"/>
          </w:tcPr>
          <w:p w14:paraId="37E03B12" w14:textId="77777777" w:rsidR="004F0FAF" w:rsidRPr="00C84824" w:rsidRDefault="004F0FAF" w:rsidP="0003600F">
            <w:pPr>
              <w:jc w:val="both"/>
              <w:rPr>
                <w:rFonts w:ascii="Arial" w:hAnsi="Arial" w:cs="Arial"/>
              </w:rPr>
            </w:pPr>
          </w:p>
        </w:tc>
        <w:tc>
          <w:tcPr>
            <w:tcW w:w="7200" w:type="dxa"/>
          </w:tcPr>
          <w:p w14:paraId="3046EE1E" w14:textId="77777777" w:rsidR="004F0FAF" w:rsidRPr="00C84824" w:rsidRDefault="004F0FAF" w:rsidP="0003600F">
            <w:pPr>
              <w:jc w:val="both"/>
              <w:rPr>
                <w:rFonts w:ascii="Arial" w:hAnsi="Arial" w:cs="Arial"/>
              </w:rPr>
            </w:pPr>
            <w:r w:rsidRPr="00C84824">
              <w:rPr>
                <w:rFonts w:ascii="Arial" w:hAnsi="Arial" w:cs="Arial"/>
              </w:rPr>
              <w:t>Contents</w:t>
            </w:r>
          </w:p>
        </w:tc>
        <w:tc>
          <w:tcPr>
            <w:tcW w:w="1080" w:type="dxa"/>
          </w:tcPr>
          <w:p w14:paraId="2C29C0CD" w14:textId="77777777" w:rsidR="004F0FAF" w:rsidRPr="00632FC3" w:rsidRDefault="004F0FAF" w:rsidP="0003600F">
            <w:pPr>
              <w:pStyle w:val="Heading8"/>
              <w:spacing w:before="0"/>
              <w:rPr>
                <w:rFonts w:ascii="Arial" w:hAnsi="Arial" w:cs="Arial"/>
                <w:sz w:val="20"/>
              </w:rPr>
            </w:pPr>
            <w:r w:rsidRPr="00632FC3">
              <w:rPr>
                <w:rFonts w:ascii="Arial" w:hAnsi="Arial" w:cs="Arial"/>
                <w:sz w:val="20"/>
              </w:rPr>
              <w:t>2</w:t>
            </w:r>
          </w:p>
        </w:tc>
      </w:tr>
      <w:tr w:rsidR="004F0FAF" w:rsidRPr="00C84824" w14:paraId="5B0C8961" w14:textId="77777777" w:rsidTr="0003600F">
        <w:trPr>
          <w:trHeight w:val="440"/>
        </w:trPr>
        <w:tc>
          <w:tcPr>
            <w:tcW w:w="1080" w:type="dxa"/>
          </w:tcPr>
          <w:p w14:paraId="3123789B" w14:textId="77777777" w:rsidR="004F0FAF" w:rsidRPr="00C84824" w:rsidRDefault="004F0FAF" w:rsidP="004F0FAF">
            <w:pPr>
              <w:numPr>
                <w:ilvl w:val="0"/>
                <w:numId w:val="49"/>
              </w:numPr>
              <w:jc w:val="both"/>
              <w:rPr>
                <w:rFonts w:ascii="Arial" w:hAnsi="Arial" w:cs="Arial"/>
              </w:rPr>
            </w:pPr>
          </w:p>
        </w:tc>
        <w:tc>
          <w:tcPr>
            <w:tcW w:w="7200" w:type="dxa"/>
          </w:tcPr>
          <w:p w14:paraId="38D6A794" w14:textId="1CA93C02" w:rsidR="004F0FAF" w:rsidRPr="00C84824" w:rsidRDefault="004F0FAF" w:rsidP="0003600F">
            <w:pPr>
              <w:rPr>
                <w:rFonts w:ascii="Arial" w:hAnsi="Arial" w:cs="Arial"/>
              </w:rPr>
            </w:pPr>
            <w:r w:rsidRPr="00ED6AA1">
              <w:rPr>
                <w:rFonts w:ascii="Arial" w:hAnsi="Arial" w:cs="Arial"/>
              </w:rPr>
              <w:t xml:space="preserve">Document Review Checklist (as per ISO </w:t>
            </w:r>
            <w:r w:rsidR="00A63DEF">
              <w:rPr>
                <w:rFonts w:ascii="Arial" w:hAnsi="Arial" w:cs="Arial"/>
              </w:rPr>
              <w:t>17034</w:t>
            </w:r>
            <w:r w:rsidRPr="00ED6AA1">
              <w:rPr>
                <w:rFonts w:ascii="Arial" w:hAnsi="Arial" w:cs="Arial"/>
              </w:rPr>
              <w:t>: 20</w:t>
            </w:r>
            <w:r w:rsidR="00A63DEF">
              <w:rPr>
                <w:rFonts w:ascii="Arial" w:hAnsi="Arial" w:cs="Arial"/>
              </w:rPr>
              <w:t>16</w:t>
            </w:r>
            <w:r w:rsidRPr="00ED6AA1">
              <w:rPr>
                <w:rFonts w:ascii="Arial" w:hAnsi="Arial" w:cs="Arial"/>
              </w:rPr>
              <w:t xml:space="preserve">) </w:t>
            </w:r>
          </w:p>
        </w:tc>
        <w:tc>
          <w:tcPr>
            <w:tcW w:w="1080" w:type="dxa"/>
          </w:tcPr>
          <w:p w14:paraId="1DE7A75E" w14:textId="77777777" w:rsidR="004F0FAF" w:rsidRPr="00632FC3" w:rsidRDefault="004F0FAF" w:rsidP="0003600F">
            <w:pPr>
              <w:pStyle w:val="Heading8"/>
              <w:spacing w:before="0"/>
              <w:rPr>
                <w:rFonts w:ascii="Arial" w:hAnsi="Arial" w:cs="Arial"/>
                <w:sz w:val="20"/>
              </w:rPr>
            </w:pPr>
            <w:r w:rsidRPr="00632FC3">
              <w:rPr>
                <w:rFonts w:ascii="Arial" w:hAnsi="Arial" w:cs="Arial"/>
                <w:sz w:val="20"/>
              </w:rPr>
              <w:t>3</w:t>
            </w:r>
          </w:p>
        </w:tc>
      </w:tr>
      <w:tr w:rsidR="004F0FAF" w:rsidRPr="00C84824" w14:paraId="0874EE9D" w14:textId="77777777" w:rsidTr="0003600F">
        <w:trPr>
          <w:trHeight w:val="440"/>
        </w:trPr>
        <w:tc>
          <w:tcPr>
            <w:tcW w:w="1080" w:type="dxa"/>
          </w:tcPr>
          <w:p w14:paraId="0AFF2BFA" w14:textId="77777777" w:rsidR="004F0FAF" w:rsidRPr="00C84824" w:rsidRDefault="004F0FAF" w:rsidP="004F0FAF">
            <w:pPr>
              <w:numPr>
                <w:ilvl w:val="0"/>
                <w:numId w:val="49"/>
              </w:numPr>
              <w:jc w:val="both"/>
              <w:rPr>
                <w:rFonts w:ascii="Arial" w:hAnsi="Arial" w:cs="Arial"/>
              </w:rPr>
            </w:pPr>
          </w:p>
        </w:tc>
        <w:tc>
          <w:tcPr>
            <w:tcW w:w="7200" w:type="dxa"/>
          </w:tcPr>
          <w:p w14:paraId="7A46D236" w14:textId="77777777" w:rsidR="004F0FAF" w:rsidRPr="007177BB" w:rsidRDefault="004F0FAF" w:rsidP="0003600F">
            <w:pPr>
              <w:jc w:val="both"/>
              <w:rPr>
                <w:rFonts w:ascii="Arial" w:hAnsi="Arial" w:cs="Arial"/>
              </w:rPr>
            </w:pPr>
            <w:r>
              <w:rPr>
                <w:rFonts w:ascii="Arial" w:hAnsi="Arial" w:cs="Arial"/>
              </w:rPr>
              <w:t>Form 74</w:t>
            </w:r>
          </w:p>
        </w:tc>
        <w:tc>
          <w:tcPr>
            <w:tcW w:w="1080" w:type="dxa"/>
          </w:tcPr>
          <w:p w14:paraId="09FB4AE5" w14:textId="1F1DE243" w:rsidR="004F0FAF" w:rsidRPr="00632FC3" w:rsidRDefault="008E710C" w:rsidP="0003600F">
            <w:pPr>
              <w:pStyle w:val="Heading8"/>
              <w:spacing w:before="0"/>
              <w:rPr>
                <w:rFonts w:ascii="Arial" w:hAnsi="Arial" w:cs="Arial"/>
                <w:sz w:val="20"/>
              </w:rPr>
            </w:pPr>
            <w:r>
              <w:rPr>
                <w:rFonts w:ascii="Arial" w:hAnsi="Arial" w:cs="Arial"/>
                <w:sz w:val="20"/>
              </w:rPr>
              <w:t>25</w:t>
            </w:r>
          </w:p>
        </w:tc>
      </w:tr>
    </w:tbl>
    <w:p w14:paraId="17843A96" w14:textId="77777777" w:rsidR="00773CCD" w:rsidRPr="008A5477" w:rsidRDefault="00773CCD" w:rsidP="00C72AE2">
      <w:pPr>
        <w:jc w:val="center"/>
        <w:rPr>
          <w:rFonts w:ascii="Arial" w:hAnsi="Arial" w:cs="Arial"/>
          <w:b/>
          <w:sz w:val="28"/>
          <w:szCs w:val="22"/>
        </w:rPr>
      </w:pPr>
    </w:p>
    <w:p w14:paraId="0666792A" w14:textId="065CF1A6" w:rsidR="008A5477" w:rsidRPr="008A5477" w:rsidRDefault="008A5477" w:rsidP="00C72AE2">
      <w:pPr>
        <w:jc w:val="center"/>
        <w:rPr>
          <w:rFonts w:ascii="Arial" w:hAnsi="Arial" w:cs="Arial"/>
          <w:b/>
          <w:sz w:val="28"/>
          <w:szCs w:val="22"/>
        </w:rPr>
      </w:pPr>
    </w:p>
    <w:p w14:paraId="36AF1086" w14:textId="7519A664" w:rsidR="008A5477" w:rsidRPr="008A5477" w:rsidRDefault="008A5477" w:rsidP="00C72AE2">
      <w:pPr>
        <w:jc w:val="center"/>
        <w:rPr>
          <w:rFonts w:ascii="Arial" w:hAnsi="Arial" w:cs="Arial"/>
          <w:b/>
          <w:sz w:val="28"/>
          <w:szCs w:val="22"/>
        </w:rPr>
      </w:pPr>
    </w:p>
    <w:p w14:paraId="74112FA1" w14:textId="525D2381" w:rsidR="008A5477" w:rsidRPr="008A5477" w:rsidRDefault="008A5477" w:rsidP="00C72AE2">
      <w:pPr>
        <w:jc w:val="center"/>
        <w:rPr>
          <w:rFonts w:ascii="Arial" w:hAnsi="Arial" w:cs="Arial"/>
          <w:b/>
          <w:sz w:val="28"/>
          <w:szCs w:val="22"/>
        </w:rPr>
      </w:pPr>
    </w:p>
    <w:p w14:paraId="5A27FAFB" w14:textId="60DEAC59" w:rsidR="00B107EB" w:rsidRDefault="00B107EB">
      <w:pPr>
        <w:spacing w:after="200" w:line="276" w:lineRule="auto"/>
        <w:rPr>
          <w:rFonts w:ascii="Arial" w:hAnsi="Arial" w:cs="Arial"/>
          <w:b/>
          <w:sz w:val="28"/>
          <w:szCs w:val="22"/>
        </w:rPr>
      </w:pPr>
      <w:r>
        <w:rPr>
          <w:rFonts w:ascii="Arial" w:hAnsi="Arial" w:cs="Arial"/>
          <w:b/>
          <w:sz w:val="28"/>
          <w:szCs w:val="22"/>
        </w:rPr>
        <w:br w:type="page"/>
      </w:r>
    </w:p>
    <w:p w14:paraId="35E3E2B1" w14:textId="027C6756" w:rsidR="008A5477" w:rsidRPr="008A5477" w:rsidRDefault="008A5477" w:rsidP="00C72AE2">
      <w:pPr>
        <w:jc w:val="center"/>
        <w:rPr>
          <w:rFonts w:ascii="Arial" w:hAnsi="Arial" w:cs="Arial"/>
          <w:b/>
          <w:sz w:val="28"/>
          <w:szCs w:val="22"/>
        </w:rPr>
      </w:pPr>
    </w:p>
    <w:p w14:paraId="093AC572" w14:textId="47DDB2AF" w:rsidR="0085569B" w:rsidRPr="008A5477" w:rsidRDefault="0085569B" w:rsidP="00C72AE2">
      <w:pPr>
        <w:jc w:val="center"/>
        <w:rPr>
          <w:rFonts w:ascii="Arial" w:hAnsi="Arial" w:cs="Arial"/>
          <w:b/>
          <w:sz w:val="28"/>
          <w:szCs w:val="22"/>
        </w:rPr>
      </w:pPr>
      <w:r w:rsidRPr="008A5477">
        <w:rPr>
          <w:rFonts w:ascii="Arial" w:hAnsi="Arial" w:cs="Arial"/>
          <w:b/>
          <w:sz w:val="28"/>
          <w:szCs w:val="22"/>
        </w:rPr>
        <w:t>Document Review Checklist (as per ISO 170</w:t>
      </w:r>
      <w:r w:rsidR="00EF5AEE" w:rsidRPr="008A5477">
        <w:rPr>
          <w:rFonts w:ascii="Arial" w:hAnsi="Arial" w:cs="Arial"/>
          <w:b/>
          <w:sz w:val="28"/>
          <w:szCs w:val="22"/>
        </w:rPr>
        <w:t>3</w:t>
      </w:r>
      <w:r w:rsidR="00DB5A60" w:rsidRPr="008A5477">
        <w:rPr>
          <w:rFonts w:ascii="Arial" w:hAnsi="Arial" w:cs="Arial"/>
          <w:b/>
          <w:sz w:val="28"/>
          <w:szCs w:val="22"/>
        </w:rPr>
        <w:t>4</w:t>
      </w:r>
      <w:r w:rsidRPr="008A5477">
        <w:rPr>
          <w:rFonts w:ascii="Arial" w:hAnsi="Arial" w:cs="Arial"/>
          <w:b/>
          <w:sz w:val="28"/>
          <w:szCs w:val="22"/>
        </w:rPr>
        <w:t>: 201</w:t>
      </w:r>
      <w:r w:rsidR="00EF5AEE" w:rsidRPr="008A5477">
        <w:rPr>
          <w:rFonts w:ascii="Arial" w:hAnsi="Arial" w:cs="Arial"/>
          <w:b/>
          <w:sz w:val="28"/>
          <w:szCs w:val="22"/>
        </w:rPr>
        <w:t>6</w:t>
      </w:r>
      <w:r w:rsidRPr="008A5477">
        <w:rPr>
          <w:rFonts w:ascii="Arial" w:hAnsi="Arial" w:cs="Arial"/>
          <w:b/>
          <w:sz w:val="28"/>
          <w:szCs w:val="22"/>
        </w:rPr>
        <w:t xml:space="preserve">) </w:t>
      </w:r>
    </w:p>
    <w:p w14:paraId="2EB5528C" w14:textId="77777777" w:rsidR="0085569B" w:rsidRPr="008A5477" w:rsidRDefault="0085569B" w:rsidP="00C72AE2">
      <w:pPr>
        <w:jc w:val="both"/>
        <w:rPr>
          <w:rFonts w:ascii="Arial" w:hAnsi="Arial" w:cs="Arial"/>
          <w:sz w:val="24"/>
          <w:szCs w:val="24"/>
          <w:lang w:val="en-GB"/>
        </w:rPr>
      </w:pPr>
    </w:p>
    <w:p w14:paraId="7D2C9E2C" w14:textId="77777777" w:rsidR="00C72AE2" w:rsidRPr="008A5477" w:rsidRDefault="00C72AE2" w:rsidP="00C72AE2">
      <w:pPr>
        <w:jc w:val="both"/>
        <w:rPr>
          <w:rFonts w:ascii="Arial" w:eastAsia="Cambria" w:hAnsi="Arial" w:cs="Arial"/>
          <w:sz w:val="22"/>
          <w:szCs w:val="22"/>
        </w:rPr>
      </w:pPr>
    </w:p>
    <w:p w14:paraId="71A76941" w14:textId="1D23E412" w:rsidR="00986206" w:rsidRPr="008A5477" w:rsidRDefault="00C14E6F" w:rsidP="00620A80">
      <w:pPr>
        <w:spacing w:line="360" w:lineRule="auto"/>
        <w:jc w:val="both"/>
        <w:rPr>
          <w:rFonts w:ascii="Arial" w:eastAsia="Cambria" w:hAnsi="Arial" w:cs="Arial"/>
          <w:sz w:val="22"/>
          <w:szCs w:val="22"/>
        </w:rPr>
      </w:pPr>
      <w:r w:rsidRPr="008A5477">
        <w:rPr>
          <w:rFonts w:ascii="Arial" w:eastAsia="Cambria" w:hAnsi="Arial" w:cs="Arial"/>
          <w:sz w:val="22"/>
          <w:szCs w:val="22"/>
        </w:rPr>
        <w:t xml:space="preserve">Lead assessor is </w:t>
      </w:r>
      <w:r w:rsidR="00600DC7" w:rsidRPr="008A5477">
        <w:rPr>
          <w:rFonts w:ascii="Arial" w:eastAsia="Cambria" w:hAnsi="Arial" w:cs="Arial"/>
          <w:sz w:val="22"/>
          <w:szCs w:val="22"/>
        </w:rPr>
        <w:t xml:space="preserve">required </w:t>
      </w:r>
      <w:r w:rsidRPr="008A5477">
        <w:rPr>
          <w:rFonts w:ascii="Arial" w:eastAsia="Cambria" w:hAnsi="Arial" w:cs="Arial"/>
          <w:sz w:val="22"/>
          <w:szCs w:val="22"/>
        </w:rPr>
        <w:t xml:space="preserve">to review the information provided by the </w:t>
      </w:r>
      <w:r w:rsidR="00600DC7" w:rsidRPr="008A5477">
        <w:rPr>
          <w:rFonts w:ascii="Arial" w:eastAsia="Cambria" w:hAnsi="Arial" w:cs="Arial"/>
          <w:sz w:val="22"/>
          <w:szCs w:val="22"/>
        </w:rPr>
        <w:t xml:space="preserve">Reference Material Producers (RMP) </w:t>
      </w:r>
      <w:r w:rsidRPr="008A5477">
        <w:rPr>
          <w:rFonts w:ascii="Arial" w:eastAsia="Cambria" w:hAnsi="Arial" w:cs="Arial"/>
          <w:sz w:val="22"/>
          <w:szCs w:val="22"/>
        </w:rPr>
        <w:t xml:space="preserve">in line with NABL policies relevant to applicant </w:t>
      </w:r>
      <w:r w:rsidR="00600DC7" w:rsidRPr="008A5477">
        <w:rPr>
          <w:rFonts w:ascii="Arial" w:eastAsia="Cambria" w:hAnsi="Arial" w:cs="Arial"/>
          <w:sz w:val="22"/>
          <w:szCs w:val="22"/>
        </w:rPr>
        <w:t>RMP</w:t>
      </w:r>
      <w:r w:rsidRPr="008A5477">
        <w:rPr>
          <w:rFonts w:ascii="Arial" w:eastAsia="Cambria" w:hAnsi="Arial" w:cs="Arial"/>
          <w:sz w:val="22"/>
          <w:szCs w:val="22"/>
        </w:rPr>
        <w:t xml:space="preserve">. </w:t>
      </w:r>
      <w:r w:rsidR="00986206" w:rsidRPr="008A5477">
        <w:rPr>
          <w:rFonts w:ascii="Arial" w:eastAsia="Cambria" w:hAnsi="Arial" w:cs="Arial"/>
          <w:sz w:val="22"/>
          <w:szCs w:val="22"/>
        </w:rPr>
        <w:t xml:space="preserve">This document review checklist </w:t>
      </w:r>
      <w:r w:rsidR="00600DC7" w:rsidRPr="008A5477">
        <w:rPr>
          <w:rFonts w:ascii="Arial" w:eastAsia="Cambria" w:hAnsi="Arial" w:cs="Arial"/>
          <w:sz w:val="22"/>
          <w:szCs w:val="22"/>
        </w:rPr>
        <w:t>is for</w:t>
      </w:r>
      <w:r w:rsidR="00986206" w:rsidRPr="008A5477">
        <w:rPr>
          <w:rFonts w:ascii="Arial" w:eastAsia="Cambria" w:hAnsi="Arial" w:cs="Arial"/>
          <w:sz w:val="22"/>
          <w:szCs w:val="22"/>
        </w:rPr>
        <w:t xml:space="preserve"> </w:t>
      </w:r>
      <w:r w:rsidR="00600DC7" w:rsidRPr="008A5477">
        <w:rPr>
          <w:rFonts w:ascii="Arial" w:eastAsia="Cambria" w:hAnsi="Arial" w:cs="Arial"/>
          <w:sz w:val="22"/>
          <w:szCs w:val="22"/>
        </w:rPr>
        <w:t xml:space="preserve">providing </w:t>
      </w:r>
      <w:r w:rsidR="00986206" w:rsidRPr="008A5477">
        <w:rPr>
          <w:rFonts w:ascii="Arial" w:eastAsia="Cambria" w:hAnsi="Arial" w:cs="Arial"/>
          <w:sz w:val="22"/>
          <w:szCs w:val="22"/>
        </w:rPr>
        <w:t>remarks</w:t>
      </w:r>
      <w:r w:rsidRPr="008A5477">
        <w:rPr>
          <w:rFonts w:ascii="Arial" w:eastAsia="Cambria" w:hAnsi="Arial" w:cs="Arial"/>
          <w:sz w:val="22"/>
          <w:szCs w:val="22"/>
        </w:rPr>
        <w:t xml:space="preserve"> </w:t>
      </w:r>
      <w:r w:rsidR="00986206" w:rsidRPr="008A5477">
        <w:rPr>
          <w:rFonts w:ascii="Arial" w:eastAsia="Cambria" w:hAnsi="Arial" w:cs="Arial"/>
          <w:sz w:val="22"/>
          <w:szCs w:val="22"/>
        </w:rPr>
        <w:t xml:space="preserve">/ comments on the overall completeness of </w:t>
      </w:r>
      <w:r w:rsidR="00BD1787" w:rsidRPr="008A5477">
        <w:rPr>
          <w:rFonts w:ascii="Arial" w:eastAsia="Cambria" w:hAnsi="Arial" w:cs="Arial"/>
          <w:sz w:val="22"/>
          <w:szCs w:val="22"/>
        </w:rPr>
        <w:t xml:space="preserve">the information on the application forms and the quality manual / management system document </w:t>
      </w:r>
      <w:r w:rsidR="00986206" w:rsidRPr="008A5477">
        <w:rPr>
          <w:rFonts w:ascii="Arial" w:eastAsia="Cambria" w:hAnsi="Arial" w:cs="Arial"/>
          <w:sz w:val="22"/>
          <w:szCs w:val="22"/>
        </w:rPr>
        <w:t xml:space="preserve">in </w:t>
      </w:r>
      <w:r w:rsidRPr="008A5477">
        <w:rPr>
          <w:rFonts w:ascii="Arial" w:eastAsia="Cambria" w:hAnsi="Arial" w:cs="Arial"/>
          <w:sz w:val="22"/>
          <w:szCs w:val="22"/>
        </w:rPr>
        <w:t xml:space="preserve">conformance with </w:t>
      </w:r>
      <w:r w:rsidR="00986206" w:rsidRPr="008A5477">
        <w:rPr>
          <w:rFonts w:ascii="Arial" w:eastAsia="Cambria" w:hAnsi="Arial" w:cs="Arial"/>
          <w:sz w:val="22"/>
          <w:szCs w:val="22"/>
        </w:rPr>
        <w:t>the requirements of ISO 170</w:t>
      </w:r>
      <w:r w:rsidR="00EF5AEE" w:rsidRPr="008A5477">
        <w:rPr>
          <w:rFonts w:ascii="Arial" w:eastAsia="Cambria" w:hAnsi="Arial" w:cs="Arial"/>
          <w:sz w:val="22"/>
          <w:szCs w:val="22"/>
        </w:rPr>
        <w:t>3</w:t>
      </w:r>
      <w:r w:rsidR="00DB5A60" w:rsidRPr="008A5477">
        <w:rPr>
          <w:rFonts w:ascii="Arial" w:eastAsia="Cambria" w:hAnsi="Arial" w:cs="Arial"/>
          <w:sz w:val="22"/>
          <w:szCs w:val="22"/>
        </w:rPr>
        <w:t>4</w:t>
      </w:r>
      <w:r w:rsidR="00986206" w:rsidRPr="008A5477">
        <w:rPr>
          <w:rFonts w:ascii="Arial" w:eastAsia="Cambria" w:hAnsi="Arial" w:cs="Arial"/>
          <w:sz w:val="22"/>
          <w:szCs w:val="22"/>
        </w:rPr>
        <w:t>:</w:t>
      </w:r>
      <w:r w:rsidR="00E21F31" w:rsidRPr="008A5477">
        <w:rPr>
          <w:rFonts w:ascii="Arial" w:eastAsia="Cambria" w:hAnsi="Arial" w:cs="Arial"/>
          <w:sz w:val="22"/>
          <w:szCs w:val="22"/>
        </w:rPr>
        <w:t xml:space="preserve"> </w:t>
      </w:r>
      <w:r w:rsidR="00986206" w:rsidRPr="008A5477">
        <w:rPr>
          <w:rFonts w:ascii="Arial" w:eastAsia="Cambria" w:hAnsi="Arial" w:cs="Arial"/>
          <w:sz w:val="22"/>
          <w:szCs w:val="22"/>
        </w:rPr>
        <w:t>201</w:t>
      </w:r>
      <w:r w:rsidR="00EF5AEE" w:rsidRPr="008A5477">
        <w:rPr>
          <w:rFonts w:ascii="Arial" w:eastAsia="Cambria" w:hAnsi="Arial" w:cs="Arial"/>
          <w:sz w:val="22"/>
          <w:szCs w:val="22"/>
        </w:rPr>
        <w:t>6</w:t>
      </w:r>
      <w:r w:rsidR="00986206" w:rsidRPr="008A5477">
        <w:rPr>
          <w:rFonts w:ascii="Arial" w:eastAsia="Cambria" w:hAnsi="Arial" w:cs="Arial"/>
          <w:sz w:val="22"/>
          <w:szCs w:val="22"/>
        </w:rPr>
        <w:t>.</w:t>
      </w:r>
    </w:p>
    <w:p w14:paraId="3E7DDB8C" w14:textId="77777777" w:rsidR="00986206" w:rsidRPr="008A5477" w:rsidRDefault="00986206" w:rsidP="00620A80">
      <w:pPr>
        <w:spacing w:line="360" w:lineRule="auto"/>
        <w:jc w:val="both"/>
        <w:rPr>
          <w:rFonts w:ascii="Arial" w:eastAsia="Cambria" w:hAnsi="Arial" w:cs="Arial"/>
          <w:sz w:val="22"/>
          <w:szCs w:val="22"/>
        </w:rPr>
      </w:pPr>
    </w:p>
    <w:p w14:paraId="7D5C6A4A" w14:textId="054323E8" w:rsidR="00267A7F" w:rsidRPr="008A5477" w:rsidRDefault="00986206" w:rsidP="00620A80">
      <w:pPr>
        <w:spacing w:line="360" w:lineRule="auto"/>
        <w:jc w:val="both"/>
        <w:rPr>
          <w:rFonts w:ascii="Arial" w:eastAsia="Cambria" w:hAnsi="Arial" w:cs="Arial"/>
          <w:sz w:val="22"/>
          <w:szCs w:val="22"/>
        </w:rPr>
      </w:pPr>
      <w:r w:rsidRPr="008A5477">
        <w:rPr>
          <w:rFonts w:ascii="Arial" w:eastAsia="Cambria" w:hAnsi="Arial" w:cs="Arial"/>
          <w:sz w:val="22"/>
          <w:szCs w:val="22"/>
        </w:rPr>
        <w:t xml:space="preserve">Lead assessor </w:t>
      </w:r>
      <w:r w:rsidR="00600DC7" w:rsidRPr="008A5477">
        <w:rPr>
          <w:rFonts w:ascii="Arial" w:eastAsia="Cambria" w:hAnsi="Arial" w:cs="Arial"/>
          <w:sz w:val="22"/>
          <w:szCs w:val="22"/>
        </w:rPr>
        <w:t xml:space="preserve">is required to </w:t>
      </w:r>
      <w:r w:rsidRPr="008A5477">
        <w:rPr>
          <w:rFonts w:ascii="Arial" w:eastAsia="Cambria" w:hAnsi="Arial" w:cs="Arial"/>
          <w:sz w:val="22"/>
          <w:szCs w:val="22"/>
        </w:rPr>
        <w:t xml:space="preserve">submit the Document Review Report </w:t>
      </w:r>
      <w:r w:rsidR="00A543E8" w:rsidRPr="008A5477">
        <w:rPr>
          <w:rFonts w:ascii="Arial" w:eastAsia="Cambria" w:hAnsi="Arial" w:cs="Arial"/>
          <w:sz w:val="22"/>
          <w:szCs w:val="22"/>
        </w:rPr>
        <w:t>directly</w:t>
      </w:r>
      <w:r w:rsidRPr="008A5477">
        <w:rPr>
          <w:rFonts w:ascii="Arial" w:eastAsia="Cambria" w:hAnsi="Arial" w:cs="Arial"/>
          <w:sz w:val="22"/>
          <w:szCs w:val="22"/>
        </w:rPr>
        <w:t xml:space="preserve"> to NABL within </w:t>
      </w:r>
      <w:r w:rsidR="00A543E8" w:rsidRPr="008A5477">
        <w:rPr>
          <w:rFonts w:ascii="Arial" w:eastAsia="Cambria" w:hAnsi="Arial" w:cs="Arial"/>
          <w:sz w:val="22"/>
          <w:szCs w:val="22"/>
        </w:rPr>
        <w:t>10</w:t>
      </w:r>
      <w:r w:rsidRPr="008A5477">
        <w:rPr>
          <w:rFonts w:ascii="Arial" w:eastAsia="Cambria" w:hAnsi="Arial" w:cs="Arial"/>
          <w:sz w:val="22"/>
          <w:szCs w:val="22"/>
        </w:rPr>
        <w:t xml:space="preserve"> days</w:t>
      </w:r>
      <w:r w:rsidR="00267A7F" w:rsidRPr="008A5477">
        <w:rPr>
          <w:rFonts w:ascii="Arial" w:eastAsia="Cambria" w:hAnsi="Arial" w:cs="Arial"/>
          <w:sz w:val="22"/>
          <w:szCs w:val="22"/>
        </w:rPr>
        <w:t xml:space="preserve"> along with duly filled Form</w:t>
      </w:r>
      <w:r w:rsidR="002C301F">
        <w:rPr>
          <w:rFonts w:ascii="Arial" w:eastAsia="Cambria" w:hAnsi="Arial" w:cs="Arial"/>
          <w:sz w:val="22"/>
          <w:szCs w:val="22"/>
        </w:rPr>
        <w:t xml:space="preserve"> </w:t>
      </w:r>
      <w:r w:rsidR="00267A7F" w:rsidRPr="008A5477">
        <w:rPr>
          <w:rFonts w:ascii="Arial" w:eastAsia="Cambria" w:hAnsi="Arial" w:cs="Arial"/>
          <w:sz w:val="22"/>
          <w:szCs w:val="22"/>
        </w:rPr>
        <w:t xml:space="preserve">74 </w:t>
      </w:r>
      <w:r w:rsidR="00267A7F" w:rsidRPr="00CC31AC">
        <w:rPr>
          <w:rFonts w:ascii="Arial" w:eastAsia="Cambria" w:hAnsi="Arial" w:cs="Arial"/>
          <w:sz w:val="22"/>
          <w:szCs w:val="22"/>
          <w:highlight w:val="lightGray"/>
        </w:rPr>
        <w:t>‘</w:t>
      </w:r>
      <w:r w:rsidR="00A95251" w:rsidRPr="00CC31AC">
        <w:rPr>
          <w:rFonts w:ascii="Arial" w:eastAsia="Cambria" w:hAnsi="Arial" w:cs="Arial"/>
          <w:sz w:val="22"/>
          <w:szCs w:val="22"/>
          <w:highlight w:val="lightGray"/>
        </w:rPr>
        <w:t>Declaration of Confidentiality, Impartiality and Conflict of Interest</w:t>
      </w:r>
      <w:r w:rsidR="00267A7F" w:rsidRPr="00CC31AC">
        <w:rPr>
          <w:rFonts w:ascii="Arial" w:eastAsia="Cambria" w:hAnsi="Arial" w:cs="Arial"/>
          <w:sz w:val="22"/>
          <w:szCs w:val="22"/>
          <w:highlight w:val="lightGray"/>
        </w:rPr>
        <w:t>’</w:t>
      </w:r>
      <w:r w:rsidR="004E2669" w:rsidRPr="00CC31AC">
        <w:rPr>
          <w:rFonts w:ascii="Arial" w:eastAsia="Cambria" w:hAnsi="Arial" w:cs="Arial"/>
          <w:sz w:val="22"/>
          <w:szCs w:val="22"/>
          <w:highlight w:val="lightGray"/>
        </w:rPr>
        <w:t>.</w:t>
      </w:r>
      <w:r w:rsidR="00A543E8" w:rsidRPr="008A5477">
        <w:rPr>
          <w:rFonts w:ascii="Arial" w:eastAsia="Cambria" w:hAnsi="Arial" w:cs="Arial"/>
          <w:sz w:val="22"/>
          <w:szCs w:val="22"/>
        </w:rPr>
        <w:t xml:space="preserve"> </w:t>
      </w:r>
    </w:p>
    <w:p w14:paraId="5D669051" w14:textId="77777777" w:rsidR="00C257CF" w:rsidRPr="008A5477" w:rsidRDefault="00C257CF" w:rsidP="00620A80">
      <w:pPr>
        <w:spacing w:line="360" w:lineRule="auto"/>
        <w:jc w:val="both"/>
        <w:rPr>
          <w:rFonts w:ascii="Arial" w:eastAsia="Cambria" w:hAnsi="Arial" w:cs="Arial"/>
          <w:sz w:val="22"/>
          <w:szCs w:val="22"/>
        </w:rPr>
      </w:pPr>
    </w:p>
    <w:p w14:paraId="42BB61F2" w14:textId="3AE166FB" w:rsidR="00C257CF" w:rsidRPr="008A5477" w:rsidRDefault="00C257CF" w:rsidP="00620A80">
      <w:pPr>
        <w:spacing w:line="360" w:lineRule="auto"/>
        <w:jc w:val="both"/>
        <w:rPr>
          <w:rFonts w:ascii="Arial" w:eastAsia="Cambria" w:hAnsi="Arial" w:cs="Arial"/>
          <w:sz w:val="22"/>
          <w:szCs w:val="22"/>
        </w:rPr>
      </w:pPr>
      <w:r w:rsidRPr="008A5477">
        <w:rPr>
          <w:rFonts w:ascii="Arial" w:eastAsia="Cambria" w:hAnsi="Arial" w:cs="Arial"/>
          <w:b/>
          <w:sz w:val="22"/>
          <w:szCs w:val="22"/>
        </w:rPr>
        <w:t>Annexure</w:t>
      </w:r>
      <w:r w:rsidRPr="008A5477">
        <w:rPr>
          <w:rFonts w:ascii="Arial" w:eastAsia="Cambria" w:hAnsi="Arial" w:cs="Arial"/>
          <w:sz w:val="22"/>
          <w:szCs w:val="22"/>
        </w:rPr>
        <w:t>- Form</w:t>
      </w:r>
      <w:r w:rsidR="00FB78FF">
        <w:rPr>
          <w:rFonts w:ascii="Arial" w:eastAsia="Cambria" w:hAnsi="Arial" w:cs="Arial"/>
          <w:sz w:val="22"/>
          <w:szCs w:val="22"/>
        </w:rPr>
        <w:t xml:space="preserve"> </w:t>
      </w:r>
      <w:r w:rsidRPr="008A5477">
        <w:rPr>
          <w:rFonts w:ascii="Arial" w:eastAsia="Cambria" w:hAnsi="Arial" w:cs="Arial"/>
          <w:sz w:val="22"/>
          <w:szCs w:val="22"/>
        </w:rPr>
        <w:t xml:space="preserve">74 </w:t>
      </w:r>
      <w:r w:rsidRPr="00CC31AC">
        <w:rPr>
          <w:rFonts w:ascii="Arial" w:eastAsia="Cambria" w:hAnsi="Arial" w:cs="Arial"/>
          <w:sz w:val="22"/>
          <w:szCs w:val="22"/>
          <w:highlight w:val="lightGray"/>
        </w:rPr>
        <w:t>‘</w:t>
      </w:r>
      <w:r w:rsidR="00A95251" w:rsidRPr="00CC31AC">
        <w:rPr>
          <w:rFonts w:ascii="Arial" w:eastAsia="Cambria" w:hAnsi="Arial" w:cs="Arial"/>
          <w:sz w:val="22"/>
          <w:szCs w:val="22"/>
          <w:highlight w:val="lightGray"/>
        </w:rPr>
        <w:t>Declaration of Confidentiality, Impartiality and Conflict of Interest</w:t>
      </w:r>
      <w:r w:rsidRPr="00CC31AC">
        <w:rPr>
          <w:rFonts w:ascii="Arial" w:eastAsia="Cambria" w:hAnsi="Arial" w:cs="Arial"/>
          <w:sz w:val="22"/>
          <w:szCs w:val="22"/>
          <w:highlight w:val="lightGray"/>
        </w:rPr>
        <w:t>’</w:t>
      </w:r>
    </w:p>
    <w:p w14:paraId="29A957AF" w14:textId="77777777" w:rsidR="0039326E" w:rsidRPr="008A5477" w:rsidRDefault="0039326E" w:rsidP="00C72AE2">
      <w:pPr>
        <w:jc w:val="both"/>
        <w:rPr>
          <w:rFonts w:ascii="Arial" w:eastAsia="Cambria" w:hAnsi="Arial" w:cs="Arial"/>
          <w:sz w:val="22"/>
          <w:szCs w:val="22"/>
        </w:rPr>
      </w:pPr>
    </w:p>
    <w:p w14:paraId="60959516" w14:textId="77777777" w:rsidR="00A543E8" w:rsidRPr="008A5477" w:rsidRDefault="00A543E8" w:rsidP="00986206">
      <w:pPr>
        <w:spacing w:line="360" w:lineRule="auto"/>
        <w:jc w:val="both"/>
        <w:rPr>
          <w:rFonts w:ascii="Arial" w:eastAsia="Cambria" w:hAnsi="Arial" w:cs="Arial"/>
          <w:sz w:val="22"/>
          <w:szCs w:val="22"/>
        </w:rPr>
      </w:pPr>
    </w:p>
    <w:p w14:paraId="658555E4" w14:textId="77777777" w:rsidR="00A543E8" w:rsidRPr="008A5477" w:rsidRDefault="00A543E8" w:rsidP="00986206">
      <w:pPr>
        <w:spacing w:line="360" w:lineRule="auto"/>
        <w:jc w:val="both"/>
        <w:rPr>
          <w:rFonts w:ascii="Arial" w:eastAsia="Cambria" w:hAnsi="Arial" w:cs="Arial"/>
          <w:sz w:val="22"/>
          <w:szCs w:val="22"/>
        </w:rPr>
      </w:pPr>
    </w:p>
    <w:p w14:paraId="473CF10E" w14:textId="77777777" w:rsidR="00986206" w:rsidRPr="008A5477" w:rsidRDefault="00986206" w:rsidP="0085569B">
      <w:pPr>
        <w:spacing w:line="360" w:lineRule="auto"/>
        <w:jc w:val="both"/>
        <w:rPr>
          <w:rFonts w:ascii="Arial" w:eastAsia="Cambria" w:hAnsi="Arial" w:cs="Arial"/>
          <w:sz w:val="22"/>
          <w:szCs w:val="22"/>
        </w:rPr>
      </w:pPr>
      <w:r w:rsidRPr="008A5477">
        <w:rPr>
          <w:rFonts w:ascii="Arial" w:eastAsia="Cambria" w:hAnsi="Arial" w:cs="Arial"/>
          <w:sz w:val="22"/>
          <w:szCs w:val="22"/>
        </w:rPr>
        <w:t xml:space="preserve"> </w:t>
      </w:r>
    </w:p>
    <w:p w14:paraId="07F88F24" w14:textId="77777777" w:rsidR="00986206" w:rsidRPr="008A5477" w:rsidRDefault="00986206" w:rsidP="0085569B">
      <w:pPr>
        <w:spacing w:line="360" w:lineRule="auto"/>
        <w:jc w:val="both"/>
        <w:rPr>
          <w:rFonts w:ascii="Arial" w:eastAsia="Cambria" w:hAnsi="Arial" w:cs="Arial"/>
          <w:sz w:val="22"/>
          <w:szCs w:val="22"/>
        </w:rPr>
      </w:pPr>
    </w:p>
    <w:p w14:paraId="6597FE84" w14:textId="77777777" w:rsidR="0085569B" w:rsidRPr="008A5477" w:rsidRDefault="0085569B">
      <w:pPr>
        <w:spacing w:after="200" w:line="276" w:lineRule="auto"/>
        <w:rPr>
          <w:rFonts w:ascii="Arial" w:hAnsi="Arial" w:cs="Arial"/>
          <w:b/>
          <w:sz w:val="28"/>
          <w:szCs w:val="22"/>
        </w:rPr>
      </w:pPr>
      <w:r w:rsidRPr="008A5477">
        <w:rPr>
          <w:rFonts w:ascii="Arial" w:hAnsi="Arial" w:cs="Arial"/>
          <w:b/>
          <w:sz w:val="28"/>
          <w:szCs w:val="22"/>
        </w:rPr>
        <w:br w:type="page"/>
      </w:r>
    </w:p>
    <w:p w14:paraId="130BEEC3" w14:textId="566C66AA" w:rsidR="00366866" w:rsidRPr="008A5477" w:rsidRDefault="00366866" w:rsidP="009F03D9">
      <w:pPr>
        <w:jc w:val="center"/>
        <w:rPr>
          <w:rFonts w:ascii="Arial" w:hAnsi="Arial" w:cs="Arial"/>
          <w:b/>
          <w:sz w:val="28"/>
          <w:szCs w:val="22"/>
        </w:rPr>
      </w:pPr>
      <w:r w:rsidRPr="008A5477">
        <w:rPr>
          <w:rFonts w:ascii="Arial" w:hAnsi="Arial" w:cs="Arial"/>
          <w:b/>
          <w:sz w:val="28"/>
          <w:szCs w:val="22"/>
        </w:rPr>
        <w:lastRenderedPageBreak/>
        <w:t>Document Review Checklist (as per ISO 170</w:t>
      </w:r>
      <w:r w:rsidR="00EC6DB6" w:rsidRPr="008A5477">
        <w:rPr>
          <w:rFonts w:ascii="Arial" w:hAnsi="Arial" w:cs="Arial"/>
          <w:b/>
          <w:sz w:val="28"/>
          <w:szCs w:val="22"/>
        </w:rPr>
        <w:t>3</w:t>
      </w:r>
      <w:r w:rsidR="00DB5A60" w:rsidRPr="008A5477">
        <w:rPr>
          <w:rFonts w:ascii="Arial" w:hAnsi="Arial" w:cs="Arial"/>
          <w:b/>
          <w:sz w:val="28"/>
          <w:szCs w:val="22"/>
        </w:rPr>
        <w:t>4</w:t>
      </w:r>
      <w:r w:rsidRPr="008A5477">
        <w:rPr>
          <w:rFonts w:ascii="Arial" w:hAnsi="Arial" w:cs="Arial"/>
          <w:b/>
          <w:sz w:val="28"/>
          <w:szCs w:val="22"/>
        </w:rPr>
        <w:t>:</w:t>
      </w:r>
      <w:r w:rsidR="00EC6DB6" w:rsidRPr="008A5477">
        <w:rPr>
          <w:rFonts w:ascii="Arial" w:hAnsi="Arial" w:cs="Arial"/>
          <w:b/>
          <w:sz w:val="28"/>
          <w:szCs w:val="22"/>
        </w:rPr>
        <w:t xml:space="preserve"> </w:t>
      </w:r>
      <w:r w:rsidRPr="008A5477">
        <w:rPr>
          <w:rFonts w:ascii="Arial" w:hAnsi="Arial" w:cs="Arial"/>
          <w:b/>
          <w:sz w:val="28"/>
          <w:szCs w:val="22"/>
        </w:rPr>
        <w:t>201</w:t>
      </w:r>
      <w:r w:rsidR="00EC6DB6" w:rsidRPr="008A5477">
        <w:rPr>
          <w:rFonts w:ascii="Arial" w:hAnsi="Arial" w:cs="Arial"/>
          <w:b/>
          <w:sz w:val="28"/>
          <w:szCs w:val="22"/>
        </w:rPr>
        <w:t>6</w:t>
      </w:r>
      <w:r w:rsidRPr="008A5477">
        <w:rPr>
          <w:rFonts w:ascii="Arial" w:hAnsi="Arial" w:cs="Arial"/>
          <w:b/>
          <w:sz w:val="28"/>
          <w:szCs w:val="22"/>
        </w:rPr>
        <w:t>)</w:t>
      </w:r>
    </w:p>
    <w:p w14:paraId="297D25DA" w14:textId="77777777" w:rsidR="0031575A" w:rsidRPr="008A5477" w:rsidRDefault="00366866" w:rsidP="009F03D9">
      <w:pPr>
        <w:jc w:val="center"/>
        <w:rPr>
          <w:rFonts w:ascii="Arial" w:eastAsia="Cambria" w:hAnsi="Arial" w:cs="Arial"/>
          <w:sz w:val="22"/>
          <w:szCs w:val="22"/>
        </w:rPr>
      </w:pPr>
      <w:r w:rsidRPr="008A5477">
        <w:rPr>
          <w:rFonts w:ascii="Arial" w:hAnsi="Arial" w:cs="Arial"/>
          <w:sz w:val="22"/>
          <w:szCs w:val="22"/>
        </w:rPr>
        <w:t>(</w:t>
      </w:r>
      <w:r w:rsidRPr="008A5477">
        <w:rPr>
          <w:rFonts w:ascii="Arial" w:eastAsia="Cambria" w:hAnsi="Arial" w:cs="Arial"/>
          <w:sz w:val="22"/>
          <w:szCs w:val="22"/>
        </w:rPr>
        <w:t>Remarks / Comments of Lead Assessor</w:t>
      </w:r>
      <w:r w:rsidR="00D70651" w:rsidRPr="008A5477">
        <w:rPr>
          <w:rFonts w:ascii="Arial" w:eastAsia="Cambria" w:hAnsi="Arial" w:cs="Arial"/>
          <w:sz w:val="22"/>
          <w:szCs w:val="22"/>
        </w:rPr>
        <w:t xml:space="preserve"> on Application form &amp; </w:t>
      </w:r>
    </w:p>
    <w:p w14:paraId="4BD37C64" w14:textId="061EE56D" w:rsidR="00366866" w:rsidRPr="008A5477" w:rsidRDefault="00D70651" w:rsidP="009F03D9">
      <w:pPr>
        <w:jc w:val="center"/>
        <w:rPr>
          <w:rFonts w:ascii="Arial" w:eastAsia="Cambria" w:hAnsi="Arial" w:cs="Arial"/>
          <w:sz w:val="22"/>
          <w:szCs w:val="22"/>
        </w:rPr>
      </w:pPr>
      <w:r w:rsidRPr="008A5477">
        <w:rPr>
          <w:rFonts w:ascii="Arial" w:eastAsia="Cambria" w:hAnsi="Arial" w:cs="Arial"/>
          <w:sz w:val="22"/>
          <w:szCs w:val="22"/>
        </w:rPr>
        <w:t>Quality Manual</w:t>
      </w:r>
      <w:r w:rsidR="008A5477" w:rsidRPr="008A5477">
        <w:rPr>
          <w:rFonts w:ascii="Arial" w:eastAsia="Cambria" w:hAnsi="Arial" w:cs="Arial"/>
          <w:sz w:val="22"/>
          <w:szCs w:val="22"/>
        </w:rPr>
        <w:t>/</w:t>
      </w:r>
      <w:r w:rsidRPr="008A5477">
        <w:rPr>
          <w:rFonts w:ascii="Arial" w:eastAsia="Cambria" w:hAnsi="Arial" w:cs="Arial"/>
          <w:sz w:val="22"/>
          <w:szCs w:val="22"/>
        </w:rPr>
        <w:t>Management System D</w:t>
      </w:r>
      <w:r w:rsidR="00366866" w:rsidRPr="008A5477">
        <w:rPr>
          <w:rFonts w:ascii="Arial" w:eastAsia="Cambria" w:hAnsi="Arial" w:cs="Arial"/>
          <w:sz w:val="22"/>
          <w:szCs w:val="22"/>
        </w:rPr>
        <w:t>ocument)</w:t>
      </w:r>
    </w:p>
    <w:p w14:paraId="45897D6C" w14:textId="77777777" w:rsidR="002A0994" w:rsidRPr="008A5477" w:rsidRDefault="002A0994" w:rsidP="009F03D9">
      <w:pPr>
        <w:jc w:val="center"/>
        <w:rPr>
          <w:rFonts w:ascii="Arial" w:eastAsia="Cambria" w:hAnsi="Arial" w:cs="Arial"/>
          <w:sz w:val="22"/>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0"/>
        <w:gridCol w:w="5298"/>
      </w:tblGrid>
      <w:tr w:rsidR="008A5477" w:rsidRPr="008A5477" w14:paraId="43A3A7E8" w14:textId="77777777" w:rsidTr="00867842">
        <w:trPr>
          <w:trHeight w:val="260"/>
          <w:jc w:val="center"/>
        </w:trPr>
        <w:tc>
          <w:tcPr>
            <w:tcW w:w="2302" w:type="pct"/>
            <w:tcBorders>
              <w:top w:val="single" w:sz="4" w:space="0" w:color="000000"/>
              <w:left w:val="single" w:sz="4" w:space="0" w:color="000000"/>
              <w:bottom w:val="single" w:sz="4" w:space="0" w:color="000000"/>
              <w:right w:val="single" w:sz="4" w:space="0" w:color="000000"/>
            </w:tcBorders>
            <w:hideMark/>
          </w:tcPr>
          <w:p w14:paraId="469D75BF" w14:textId="3FFA8893" w:rsidR="00366866" w:rsidRPr="008A5477" w:rsidRDefault="00366866" w:rsidP="00514968">
            <w:pPr>
              <w:rPr>
                <w:rFonts w:ascii="Arial" w:eastAsia="Cambria" w:hAnsi="Arial" w:cs="Arial"/>
                <w:sz w:val="22"/>
                <w:szCs w:val="22"/>
              </w:rPr>
            </w:pPr>
            <w:r w:rsidRPr="008A5477">
              <w:rPr>
                <w:rFonts w:ascii="Arial" w:eastAsia="Cambria" w:hAnsi="Arial" w:cs="Arial"/>
                <w:sz w:val="22"/>
                <w:szCs w:val="22"/>
              </w:rPr>
              <w:t xml:space="preserve">Name </w:t>
            </w:r>
            <w:r w:rsidR="002A0994" w:rsidRPr="008A5477">
              <w:rPr>
                <w:rFonts w:ascii="Arial" w:eastAsia="Cambria" w:hAnsi="Arial" w:cs="Arial"/>
                <w:sz w:val="22"/>
                <w:szCs w:val="22"/>
              </w:rPr>
              <w:t xml:space="preserve">and Address </w:t>
            </w:r>
            <w:r w:rsidRPr="008A5477">
              <w:rPr>
                <w:rFonts w:ascii="Arial" w:eastAsia="Cambria" w:hAnsi="Arial" w:cs="Arial"/>
                <w:sz w:val="22"/>
                <w:szCs w:val="22"/>
              </w:rPr>
              <w:t xml:space="preserve">of </w:t>
            </w:r>
            <w:r w:rsidR="00E21F31" w:rsidRPr="008A5477">
              <w:rPr>
                <w:rFonts w:ascii="Arial" w:eastAsia="Cambria" w:hAnsi="Arial" w:cs="Arial"/>
                <w:sz w:val="22"/>
                <w:szCs w:val="22"/>
              </w:rPr>
              <w:t xml:space="preserve">the </w:t>
            </w:r>
            <w:r w:rsidR="00600DC7" w:rsidRPr="008A5477">
              <w:rPr>
                <w:rFonts w:ascii="Arial" w:eastAsia="Cambria" w:hAnsi="Arial" w:cs="Arial"/>
                <w:sz w:val="22"/>
                <w:szCs w:val="22"/>
              </w:rPr>
              <w:t>RMP</w:t>
            </w:r>
          </w:p>
        </w:tc>
        <w:tc>
          <w:tcPr>
            <w:tcW w:w="2698" w:type="pct"/>
            <w:tcBorders>
              <w:top w:val="single" w:sz="4" w:space="0" w:color="000000"/>
              <w:left w:val="single" w:sz="4" w:space="0" w:color="000000"/>
              <w:bottom w:val="single" w:sz="4" w:space="0" w:color="000000"/>
              <w:right w:val="single" w:sz="4" w:space="0" w:color="000000"/>
            </w:tcBorders>
          </w:tcPr>
          <w:p w14:paraId="1B526970" w14:textId="77777777" w:rsidR="002A0994" w:rsidRPr="008A5477" w:rsidRDefault="002A0994" w:rsidP="009F03D9">
            <w:pPr>
              <w:jc w:val="both"/>
              <w:rPr>
                <w:rFonts w:ascii="Arial" w:eastAsia="Cambria" w:hAnsi="Arial" w:cs="Arial"/>
                <w:sz w:val="22"/>
                <w:szCs w:val="22"/>
              </w:rPr>
            </w:pPr>
          </w:p>
        </w:tc>
      </w:tr>
      <w:tr w:rsidR="008A5477" w:rsidRPr="008A5477" w14:paraId="2D915F12" w14:textId="77777777" w:rsidTr="00867842">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1FD1607A" w14:textId="24159563" w:rsidR="00366866" w:rsidRPr="008A5477" w:rsidRDefault="00366866" w:rsidP="00E21F31">
            <w:pPr>
              <w:rPr>
                <w:rFonts w:ascii="Arial" w:eastAsia="Cambria" w:hAnsi="Arial" w:cs="Arial"/>
                <w:sz w:val="22"/>
                <w:szCs w:val="22"/>
              </w:rPr>
            </w:pPr>
            <w:r w:rsidRPr="008A5477">
              <w:rPr>
                <w:rFonts w:ascii="Arial" w:eastAsia="Cambria" w:hAnsi="Arial" w:cs="Arial"/>
                <w:sz w:val="22"/>
                <w:szCs w:val="22"/>
              </w:rPr>
              <w:t>Name of Lead Assessor</w:t>
            </w:r>
            <w:r w:rsidR="00C334CF" w:rsidRPr="008A5477">
              <w:rPr>
                <w:rFonts w:ascii="Arial" w:eastAsia="Cambria" w:hAnsi="Arial" w:cs="Arial"/>
                <w:sz w:val="22"/>
                <w:szCs w:val="22"/>
              </w:rPr>
              <w:t xml:space="preserve"> </w:t>
            </w:r>
            <w:r w:rsidR="00514968" w:rsidRPr="008A5477">
              <w:rPr>
                <w:rFonts w:ascii="Arial" w:eastAsia="Cambria" w:hAnsi="Arial" w:cs="Arial"/>
                <w:sz w:val="22"/>
                <w:szCs w:val="22"/>
              </w:rPr>
              <w:t xml:space="preserve">(with </w:t>
            </w:r>
            <w:r w:rsidR="00C334CF" w:rsidRPr="008A5477">
              <w:rPr>
                <w:rFonts w:ascii="Arial" w:eastAsia="Cambria" w:hAnsi="Arial" w:cs="Arial"/>
                <w:sz w:val="22"/>
                <w:szCs w:val="22"/>
              </w:rPr>
              <w:t>Assessor ID</w:t>
            </w:r>
            <w:r w:rsidR="00514968" w:rsidRPr="008A5477">
              <w:rPr>
                <w:rFonts w:ascii="Arial" w:eastAsia="Cambria" w:hAnsi="Arial" w:cs="Arial"/>
                <w:sz w:val="22"/>
                <w:szCs w:val="22"/>
              </w:rPr>
              <w:t>)</w:t>
            </w:r>
          </w:p>
          <w:p w14:paraId="14615303" w14:textId="7EE4850E" w:rsidR="00E21F31" w:rsidRPr="008A5477" w:rsidRDefault="00E21F31" w:rsidP="00E21F31">
            <w:pPr>
              <w:rPr>
                <w:rFonts w:ascii="Arial" w:eastAsia="Cambria" w:hAnsi="Arial" w:cs="Arial"/>
                <w:sz w:val="22"/>
                <w:szCs w:val="22"/>
              </w:rPr>
            </w:pPr>
          </w:p>
        </w:tc>
        <w:tc>
          <w:tcPr>
            <w:tcW w:w="2698" w:type="pct"/>
            <w:tcBorders>
              <w:top w:val="single" w:sz="4" w:space="0" w:color="000000"/>
              <w:left w:val="single" w:sz="4" w:space="0" w:color="000000"/>
              <w:bottom w:val="single" w:sz="4" w:space="0" w:color="000000"/>
              <w:right w:val="single" w:sz="4" w:space="0" w:color="000000"/>
            </w:tcBorders>
          </w:tcPr>
          <w:p w14:paraId="74BA63BE" w14:textId="77777777" w:rsidR="00366866" w:rsidRPr="008A5477" w:rsidRDefault="00366866" w:rsidP="009F03D9">
            <w:pPr>
              <w:jc w:val="both"/>
              <w:rPr>
                <w:rFonts w:ascii="Arial" w:eastAsia="Cambria" w:hAnsi="Arial" w:cs="Arial"/>
                <w:sz w:val="22"/>
                <w:szCs w:val="22"/>
              </w:rPr>
            </w:pPr>
          </w:p>
        </w:tc>
      </w:tr>
      <w:tr w:rsidR="00366866" w:rsidRPr="008A5477" w14:paraId="05303CF5" w14:textId="77777777" w:rsidTr="00867842">
        <w:trPr>
          <w:trHeight w:val="284"/>
          <w:jc w:val="center"/>
        </w:trPr>
        <w:tc>
          <w:tcPr>
            <w:tcW w:w="2302" w:type="pct"/>
            <w:tcBorders>
              <w:top w:val="single" w:sz="4" w:space="0" w:color="000000"/>
              <w:left w:val="single" w:sz="4" w:space="0" w:color="000000"/>
              <w:bottom w:val="single" w:sz="4" w:space="0" w:color="000000"/>
              <w:right w:val="single" w:sz="4" w:space="0" w:color="000000"/>
            </w:tcBorders>
            <w:hideMark/>
          </w:tcPr>
          <w:p w14:paraId="3CF8F082" w14:textId="7A7B764E" w:rsidR="00366866" w:rsidRPr="008A5477" w:rsidRDefault="00366866" w:rsidP="009F03D9">
            <w:pPr>
              <w:rPr>
                <w:rFonts w:ascii="Arial" w:eastAsia="Cambria" w:hAnsi="Arial" w:cs="Arial"/>
                <w:sz w:val="22"/>
                <w:szCs w:val="22"/>
              </w:rPr>
            </w:pPr>
            <w:r w:rsidRPr="008A5477">
              <w:rPr>
                <w:rFonts w:ascii="Arial" w:eastAsia="Cambria" w:hAnsi="Arial" w:cs="Arial"/>
                <w:sz w:val="22"/>
                <w:szCs w:val="22"/>
              </w:rPr>
              <w:t xml:space="preserve">Date of Document </w:t>
            </w:r>
            <w:r w:rsidR="00E21F31" w:rsidRPr="008A5477">
              <w:rPr>
                <w:rFonts w:ascii="Arial" w:eastAsia="Cambria" w:hAnsi="Arial" w:cs="Arial"/>
                <w:sz w:val="22"/>
                <w:szCs w:val="22"/>
              </w:rPr>
              <w:t>R</w:t>
            </w:r>
            <w:r w:rsidRPr="008A5477">
              <w:rPr>
                <w:rFonts w:ascii="Arial" w:eastAsia="Cambria" w:hAnsi="Arial" w:cs="Arial"/>
                <w:sz w:val="22"/>
                <w:szCs w:val="22"/>
              </w:rPr>
              <w:t>eview</w:t>
            </w:r>
          </w:p>
          <w:p w14:paraId="352F8332" w14:textId="77777777" w:rsidR="002A0994" w:rsidRPr="008A5477" w:rsidRDefault="002A0994" w:rsidP="009F03D9">
            <w:pPr>
              <w:rPr>
                <w:rFonts w:ascii="Arial" w:eastAsia="Cambria" w:hAnsi="Arial" w:cs="Arial"/>
                <w:sz w:val="22"/>
                <w:szCs w:val="22"/>
              </w:rPr>
            </w:pPr>
          </w:p>
        </w:tc>
        <w:tc>
          <w:tcPr>
            <w:tcW w:w="2698" w:type="pct"/>
            <w:tcBorders>
              <w:top w:val="single" w:sz="4" w:space="0" w:color="000000"/>
              <w:left w:val="single" w:sz="4" w:space="0" w:color="000000"/>
              <w:bottom w:val="single" w:sz="4" w:space="0" w:color="000000"/>
              <w:right w:val="single" w:sz="4" w:space="0" w:color="000000"/>
            </w:tcBorders>
          </w:tcPr>
          <w:p w14:paraId="7AC8D214" w14:textId="77777777" w:rsidR="00366866" w:rsidRPr="008A5477" w:rsidRDefault="00366866" w:rsidP="009F03D9">
            <w:pPr>
              <w:jc w:val="both"/>
              <w:rPr>
                <w:rFonts w:ascii="Arial" w:eastAsia="Cambria" w:hAnsi="Arial" w:cs="Arial"/>
                <w:sz w:val="22"/>
                <w:szCs w:val="22"/>
              </w:rPr>
            </w:pPr>
          </w:p>
        </w:tc>
      </w:tr>
    </w:tbl>
    <w:p w14:paraId="1FB747D2" w14:textId="77777777" w:rsidR="005E3869" w:rsidRDefault="005E3869" w:rsidP="009F03D9">
      <w:pPr>
        <w:pStyle w:val="ListParagraph"/>
        <w:tabs>
          <w:tab w:val="left" w:pos="0"/>
        </w:tabs>
        <w:ind w:left="0"/>
        <w:rPr>
          <w:rFonts w:ascii="Arial" w:eastAsia="Cambria" w:hAnsi="Arial" w:cs="Arial"/>
          <w:b/>
          <w:sz w:val="22"/>
          <w:szCs w:val="22"/>
        </w:rPr>
      </w:pPr>
    </w:p>
    <w:p w14:paraId="4794C05A" w14:textId="4B83F0BC" w:rsidR="002A0994" w:rsidRPr="008A5477" w:rsidRDefault="002A0994" w:rsidP="009F03D9">
      <w:pPr>
        <w:pStyle w:val="ListParagraph"/>
        <w:tabs>
          <w:tab w:val="left" w:pos="0"/>
        </w:tabs>
        <w:ind w:left="0"/>
        <w:rPr>
          <w:rFonts w:ascii="Arial" w:eastAsia="Cambria" w:hAnsi="Arial" w:cs="Arial"/>
          <w:b/>
          <w:sz w:val="22"/>
          <w:szCs w:val="22"/>
        </w:rPr>
      </w:pPr>
      <w:r w:rsidRPr="008A5477">
        <w:rPr>
          <w:rFonts w:ascii="Arial" w:eastAsia="Cambria" w:hAnsi="Arial" w:cs="Arial"/>
          <w:b/>
          <w:sz w:val="22"/>
          <w:szCs w:val="22"/>
        </w:rPr>
        <w:t>Part ‘A’ - Comments on Completeness of Application (NABL 1</w:t>
      </w:r>
      <w:r w:rsidR="00EC6DB6" w:rsidRPr="008A5477">
        <w:rPr>
          <w:rFonts w:ascii="Arial" w:eastAsia="Cambria" w:hAnsi="Arial" w:cs="Arial"/>
          <w:b/>
          <w:sz w:val="22"/>
          <w:szCs w:val="22"/>
        </w:rPr>
        <w:t>9</w:t>
      </w:r>
      <w:r w:rsidR="00DB5A60" w:rsidRPr="008A5477">
        <w:rPr>
          <w:rFonts w:ascii="Arial" w:eastAsia="Cambria" w:hAnsi="Arial" w:cs="Arial"/>
          <w:b/>
          <w:sz w:val="22"/>
          <w:szCs w:val="22"/>
        </w:rPr>
        <w:t>0</w:t>
      </w:r>
      <w:r w:rsidRPr="008A5477">
        <w:rPr>
          <w:rFonts w:ascii="Arial" w:eastAsia="Cambria" w:hAnsi="Arial" w:cs="Arial"/>
          <w:b/>
          <w:sz w:val="22"/>
          <w:szCs w:val="22"/>
        </w:rPr>
        <w:t>)</w:t>
      </w:r>
    </w:p>
    <w:p w14:paraId="7A25E283" w14:textId="1A6FA82A" w:rsidR="00E21F31" w:rsidRPr="008A5477" w:rsidRDefault="00E21F31" w:rsidP="009F03D9">
      <w:pPr>
        <w:pStyle w:val="ListParagraph"/>
        <w:tabs>
          <w:tab w:val="left" w:pos="0"/>
        </w:tabs>
        <w:ind w:left="0"/>
        <w:rPr>
          <w:rFonts w:ascii="Arial" w:eastAsia="Cambria" w:hAnsi="Arial" w:cs="Arial"/>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4"/>
        <w:gridCol w:w="3878"/>
        <w:gridCol w:w="5096"/>
      </w:tblGrid>
      <w:tr w:rsidR="008A5477" w:rsidRPr="008A5477" w14:paraId="7F8B1AF5" w14:textId="77777777" w:rsidTr="005E3869">
        <w:tc>
          <w:tcPr>
            <w:tcW w:w="430" w:type="pct"/>
          </w:tcPr>
          <w:p w14:paraId="2EF7A940" w14:textId="351F0401" w:rsidR="00E21F31" w:rsidRPr="008A5477" w:rsidRDefault="00E21F31" w:rsidP="005C7462">
            <w:pPr>
              <w:jc w:val="both"/>
              <w:rPr>
                <w:rFonts w:ascii="Arial" w:hAnsi="Arial" w:cs="Arial"/>
                <w:b/>
                <w:bCs/>
              </w:rPr>
            </w:pPr>
            <w:r w:rsidRPr="008A5477">
              <w:rPr>
                <w:rFonts w:ascii="Arial" w:hAnsi="Arial" w:cs="Arial"/>
                <w:b/>
                <w:bCs/>
              </w:rPr>
              <w:t xml:space="preserve">S. No. </w:t>
            </w:r>
          </w:p>
        </w:tc>
        <w:tc>
          <w:tcPr>
            <w:tcW w:w="1975" w:type="pct"/>
          </w:tcPr>
          <w:p w14:paraId="6E24D424" w14:textId="0A9CEF3F" w:rsidR="00E21F31" w:rsidRPr="008A5477" w:rsidRDefault="00E21F31" w:rsidP="005C7462">
            <w:pPr>
              <w:jc w:val="both"/>
              <w:rPr>
                <w:rFonts w:ascii="Arial" w:hAnsi="Arial" w:cs="Arial"/>
                <w:b/>
                <w:bCs/>
              </w:rPr>
            </w:pPr>
            <w:r w:rsidRPr="008A5477">
              <w:rPr>
                <w:rFonts w:ascii="Arial" w:hAnsi="Arial" w:cs="Arial"/>
                <w:b/>
                <w:bCs/>
              </w:rPr>
              <w:t>Requirements as per Application form</w:t>
            </w:r>
          </w:p>
        </w:tc>
        <w:tc>
          <w:tcPr>
            <w:tcW w:w="2595" w:type="pct"/>
          </w:tcPr>
          <w:p w14:paraId="15EB50E5" w14:textId="2F884FE7" w:rsidR="00E21F31" w:rsidRPr="008A5477" w:rsidRDefault="00E21F31" w:rsidP="005C7462">
            <w:pPr>
              <w:jc w:val="both"/>
              <w:rPr>
                <w:rFonts w:ascii="Arial" w:hAnsi="Arial" w:cs="Arial"/>
                <w:b/>
                <w:bCs/>
              </w:rPr>
            </w:pPr>
            <w:r w:rsidRPr="008A5477">
              <w:rPr>
                <w:rFonts w:ascii="Arial" w:hAnsi="Arial" w:cs="Arial"/>
                <w:b/>
                <w:bCs/>
              </w:rPr>
              <w:t>Adequate/ Inadequate</w:t>
            </w:r>
            <w:r w:rsidR="005C5D4A" w:rsidRPr="008A5477">
              <w:rPr>
                <w:rFonts w:ascii="Arial" w:hAnsi="Arial" w:cs="Arial"/>
                <w:b/>
                <w:bCs/>
              </w:rPr>
              <w:t xml:space="preserve"> (</w:t>
            </w:r>
            <w:r w:rsidRPr="008A5477">
              <w:rPr>
                <w:rFonts w:ascii="Arial" w:hAnsi="Arial" w:cs="Arial"/>
                <w:b/>
                <w:bCs/>
              </w:rPr>
              <w:t>if inadequate</w:t>
            </w:r>
            <w:r w:rsidR="003F47A8" w:rsidRPr="008A5477">
              <w:rPr>
                <w:rFonts w:ascii="Arial" w:hAnsi="Arial" w:cs="Arial"/>
                <w:b/>
                <w:bCs/>
              </w:rPr>
              <w:t>,</w:t>
            </w:r>
            <w:r w:rsidR="005C5D4A" w:rsidRPr="008A5477">
              <w:rPr>
                <w:rFonts w:ascii="Arial" w:hAnsi="Arial" w:cs="Arial"/>
                <w:b/>
                <w:bCs/>
              </w:rPr>
              <w:t xml:space="preserve"> mention</w:t>
            </w:r>
            <w:r w:rsidRPr="008A5477">
              <w:rPr>
                <w:rFonts w:ascii="Arial" w:hAnsi="Arial" w:cs="Arial"/>
                <w:b/>
                <w:bCs/>
              </w:rPr>
              <w:t xml:space="preserve"> comments)</w:t>
            </w:r>
          </w:p>
        </w:tc>
      </w:tr>
      <w:tr w:rsidR="008A5477" w:rsidRPr="008A5477" w14:paraId="32647A15" w14:textId="77777777" w:rsidTr="005E3869">
        <w:tc>
          <w:tcPr>
            <w:tcW w:w="430" w:type="pct"/>
          </w:tcPr>
          <w:p w14:paraId="16962AEF"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19F9C51B" w14:textId="2266027F" w:rsidR="00E21F31" w:rsidRPr="008A5477" w:rsidRDefault="00E21F31" w:rsidP="005C7462">
            <w:pPr>
              <w:spacing w:line="276" w:lineRule="auto"/>
              <w:jc w:val="both"/>
              <w:rPr>
                <w:rFonts w:ascii="Arial" w:hAnsi="Arial" w:cs="Arial"/>
              </w:rPr>
            </w:pPr>
            <w:r w:rsidRPr="008A5477">
              <w:rPr>
                <w:rFonts w:ascii="Arial" w:hAnsi="Arial" w:cs="Arial"/>
              </w:rPr>
              <w:t xml:space="preserve">Name and location details of the </w:t>
            </w:r>
            <w:r w:rsidR="00EC6DB6" w:rsidRPr="008A5477">
              <w:rPr>
                <w:rFonts w:ascii="Arial" w:hAnsi="Arial" w:cs="Arial"/>
              </w:rPr>
              <w:t>RMP</w:t>
            </w:r>
          </w:p>
        </w:tc>
        <w:tc>
          <w:tcPr>
            <w:tcW w:w="2595" w:type="pct"/>
          </w:tcPr>
          <w:p w14:paraId="1E0B4BB7" w14:textId="77777777" w:rsidR="00E21F31" w:rsidRPr="008A5477" w:rsidRDefault="00E21F31" w:rsidP="005C7462">
            <w:pPr>
              <w:spacing w:line="276" w:lineRule="auto"/>
              <w:jc w:val="both"/>
              <w:rPr>
                <w:rFonts w:ascii="Arial" w:hAnsi="Arial" w:cs="Arial"/>
              </w:rPr>
            </w:pPr>
          </w:p>
        </w:tc>
      </w:tr>
      <w:tr w:rsidR="008A5477" w:rsidRPr="008A5477" w14:paraId="570AF34B" w14:textId="77777777" w:rsidTr="005E3869">
        <w:tc>
          <w:tcPr>
            <w:tcW w:w="430" w:type="pct"/>
          </w:tcPr>
          <w:p w14:paraId="53AC3FDC"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121AB8A9" w14:textId="77777777" w:rsidR="00E21F31" w:rsidRPr="008A5477" w:rsidRDefault="00E21F31" w:rsidP="005C7462">
            <w:pPr>
              <w:spacing w:line="276" w:lineRule="auto"/>
              <w:jc w:val="both"/>
              <w:rPr>
                <w:rFonts w:ascii="Arial" w:hAnsi="Arial" w:cs="Arial"/>
              </w:rPr>
            </w:pPr>
            <w:r w:rsidRPr="008A5477">
              <w:rPr>
                <w:rFonts w:ascii="Arial" w:hAnsi="Arial" w:cs="Arial"/>
              </w:rPr>
              <w:t>Legal identity</w:t>
            </w:r>
          </w:p>
        </w:tc>
        <w:tc>
          <w:tcPr>
            <w:tcW w:w="2595" w:type="pct"/>
          </w:tcPr>
          <w:p w14:paraId="262AE7CA" w14:textId="77777777" w:rsidR="00E21F31" w:rsidRPr="008A5477" w:rsidRDefault="00E21F31" w:rsidP="005C7462">
            <w:pPr>
              <w:spacing w:line="276" w:lineRule="auto"/>
              <w:jc w:val="both"/>
              <w:rPr>
                <w:rFonts w:ascii="Arial" w:hAnsi="Arial" w:cs="Arial"/>
              </w:rPr>
            </w:pPr>
          </w:p>
        </w:tc>
      </w:tr>
      <w:tr w:rsidR="008A5477" w:rsidRPr="008A5477" w14:paraId="52657C02" w14:textId="77777777" w:rsidTr="005E3869">
        <w:tc>
          <w:tcPr>
            <w:tcW w:w="430" w:type="pct"/>
          </w:tcPr>
          <w:p w14:paraId="6F984E67"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4104A88C" w14:textId="77777777" w:rsidR="00E21F31" w:rsidRPr="008A5477" w:rsidRDefault="00E21F31" w:rsidP="005C7462">
            <w:pPr>
              <w:spacing w:line="276" w:lineRule="auto"/>
              <w:jc w:val="both"/>
              <w:rPr>
                <w:rFonts w:ascii="Arial" w:hAnsi="Arial" w:cs="Arial"/>
              </w:rPr>
            </w:pPr>
            <w:r w:rsidRPr="008A5477">
              <w:rPr>
                <w:rFonts w:ascii="Arial" w:hAnsi="Arial" w:cs="Arial"/>
              </w:rPr>
              <w:t>Details on other accreditations</w:t>
            </w:r>
          </w:p>
        </w:tc>
        <w:tc>
          <w:tcPr>
            <w:tcW w:w="2595" w:type="pct"/>
          </w:tcPr>
          <w:p w14:paraId="6AC2E8AF" w14:textId="77777777" w:rsidR="00E21F31" w:rsidRPr="008A5477" w:rsidRDefault="00E21F31" w:rsidP="005C7462">
            <w:pPr>
              <w:spacing w:line="276" w:lineRule="auto"/>
              <w:jc w:val="both"/>
              <w:rPr>
                <w:rFonts w:ascii="Arial" w:hAnsi="Arial" w:cs="Arial"/>
              </w:rPr>
            </w:pPr>
          </w:p>
        </w:tc>
      </w:tr>
      <w:tr w:rsidR="008A5477" w:rsidRPr="008A5477" w14:paraId="02698BC1" w14:textId="77777777" w:rsidTr="005E3869">
        <w:tc>
          <w:tcPr>
            <w:tcW w:w="430" w:type="pct"/>
          </w:tcPr>
          <w:p w14:paraId="1A532AED"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3A2838B" w14:textId="65223B41" w:rsidR="00E21F31" w:rsidRPr="008A5477" w:rsidRDefault="00E21F31" w:rsidP="005C7462">
            <w:pPr>
              <w:spacing w:line="276" w:lineRule="auto"/>
              <w:jc w:val="both"/>
              <w:rPr>
                <w:rFonts w:ascii="Arial" w:hAnsi="Arial" w:cs="Arial"/>
              </w:rPr>
            </w:pPr>
            <w:r w:rsidRPr="008A5477">
              <w:rPr>
                <w:rFonts w:ascii="Arial" w:hAnsi="Arial" w:cs="Arial"/>
              </w:rPr>
              <w:t xml:space="preserve">Information on </w:t>
            </w:r>
            <w:r w:rsidR="00EC6DB6" w:rsidRPr="008A5477">
              <w:rPr>
                <w:rFonts w:ascii="Arial" w:hAnsi="Arial" w:cs="Arial"/>
              </w:rPr>
              <w:t>Reference Materials</w:t>
            </w:r>
          </w:p>
        </w:tc>
        <w:tc>
          <w:tcPr>
            <w:tcW w:w="2595" w:type="pct"/>
          </w:tcPr>
          <w:p w14:paraId="0C9D1CE1" w14:textId="77777777" w:rsidR="00E21F31" w:rsidRPr="008A5477" w:rsidRDefault="00E21F31" w:rsidP="005C7462">
            <w:pPr>
              <w:spacing w:line="276" w:lineRule="auto"/>
              <w:jc w:val="both"/>
              <w:rPr>
                <w:rFonts w:ascii="Arial" w:hAnsi="Arial" w:cs="Arial"/>
              </w:rPr>
            </w:pPr>
          </w:p>
        </w:tc>
      </w:tr>
      <w:tr w:rsidR="008A5477" w:rsidRPr="008A5477" w14:paraId="4C11A471" w14:textId="77777777" w:rsidTr="005E3869">
        <w:tc>
          <w:tcPr>
            <w:tcW w:w="430" w:type="pct"/>
          </w:tcPr>
          <w:p w14:paraId="26231E71"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2C5398CA" w14:textId="598BC107" w:rsidR="00E21F31" w:rsidRPr="008A5477" w:rsidRDefault="00E21F31" w:rsidP="005C7462">
            <w:pPr>
              <w:spacing w:line="276" w:lineRule="auto"/>
              <w:jc w:val="both"/>
              <w:rPr>
                <w:rFonts w:ascii="Arial" w:hAnsi="Arial" w:cs="Arial"/>
              </w:rPr>
            </w:pPr>
            <w:r w:rsidRPr="008A5477">
              <w:rPr>
                <w:rFonts w:ascii="Arial" w:hAnsi="Arial" w:cs="Arial"/>
              </w:rPr>
              <w:t xml:space="preserve">Scope of the </w:t>
            </w:r>
            <w:r w:rsidR="00EC6DB6" w:rsidRPr="008A5477">
              <w:rPr>
                <w:rFonts w:ascii="Arial" w:hAnsi="Arial" w:cs="Arial"/>
              </w:rPr>
              <w:t>RM</w:t>
            </w:r>
            <w:r w:rsidR="00C2004C" w:rsidRPr="008A5477">
              <w:rPr>
                <w:rFonts w:ascii="Arial" w:hAnsi="Arial" w:cs="Arial"/>
              </w:rPr>
              <w:t>P</w:t>
            </w:r>
          </w:p>
        </w:tc>
        <w:tc>
          <w:tcPr>
            <w:tcW w:w="2595" w:type="pct"/>
          </w:tcPr>
          <w:p w14:paraId="1E194FA8" w14:textId="77777777" w:rsidR="00E21F31" w:rsidRPr="008A5477" w:rsidRDefault="00E21F31" w:rsidP="005C7462">
            <w:pPr>
              <w:spacing w:line="276" w:lineRule="auto"/>
              <w:jc w:val="both"/>
              <w:rPr>
                <w:rFonts w:ascii="Arial" w:hAnsi="Arial" w:cs="Arial"/>
              </w:rPr>
            </w:pPr>
          </w:p>
        </w:tc>
      </w:tr>
      <w:tr w:rsidR="008A5477" w:rsidRPr="008A5477" w14:paraId="6BB669C1" w14:textId="77777777" w:rsidTr="005E3869">
        <w:tc>
          <w:tcPr>
            <w:tcW w:w="430" w:type="pct"/>
          </w:tcPr>
          <w:p w14:paraId="3AD4BBE6"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E392A12" w14:textId="4135186E" w:rsidR="00E21F31" w:rsidRPr="008A5477" w:rsidRDefault="00E21F31" w:rsidP="005C7462">
            <w:pPr>
              <w:spacing w:line="276" w:lineRule="auto"/>
              <w:jc w:val="both"/>
              <w:rPr>
                <w:rFonts w:ascii="Arial" w:hAnsi="Arial" w:cs="Arial"/>
              </w:rPr>
            </w:pPr>
            <w:r w:rsidRPr="008A5477">
              <w:rPr>
                <w:rFonts w:ascii="Arial" w:hAnsi="Arial" w:cs="Arial"/>
              </w:rPr>
              <w:t>Required details of senior management</w:t>
            </w:r>
          </w:p>
        </w:tc>
        <w:tc>
          <w:tcPr>
            <w:tcW w:w="2595" w:type="pct"/>
          </w:tcPr>
          <w:p w14:paraId="420F9AE7" w14:textId="77777777" w:rsidR="00E21F31" w:rsidRPr="008A5477" w:rsidRDefault="00E21F31" w:rsidP="005C7462">
            <w:pPr>
              <w:spacing w:line="276" w:lineRule="auto"/>
              <w:jc w:val="both"/>
              <w:rPr>
                <w:rFonts w:ascii="Arial" w:hAnsi="Arial" w:cs="Arial"/>
              </w:rPr>
            </w:pPr>
          </w:p>
        </w:tc>
      </w:tr>
      <w:tr w:rsidR="008A5477" w:rsidRPr="008A5477" w14:paraId="2F04C63B" w14:textId="77777777" w:rsidTr="005E3869">
        <w:tc>
          <w:tcPr>
            <w:tcW w:w="430" w:type="pct"/>
          </w:tcPr>
          <w:p w14:paraId="609DCCF4"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20CC86A2" w14:textId="1012F70D" w:rsidR="00E21F31" w:rsidRPr="008A5477" w:rsidRDefault="00E21F31" w:rsidP="005C7462">
            <w:pPr>
              <w:spacing w:line="276" w:lineRule="auto"/>
              <w:jc w:val="both"/>
              <w:rPr>
                <w:rFonts w:ascii="Arial" w:hAnsi="Arial" w:cs="Arial"/>
              </w:rPr>
            </w:pPr>
            <w:r w:rsidRPr="008A5477">
              <w:rPr>
                <w:rFonts w:ascii="Arial" w:hAnsi="Arial" w:cs="Arial"/>
              </w:rPr>
              <w:t xml:space="preserve">Proposed </w:t>
            </w:r>
            <w:r w:rsidR="005C7462" w:rsidRPr="008A5477">
              <w:rPr>
                <w:rFonts w:ascii="Arial" w:hAnsi="Arial" w:cs="Arial"/>
              </w:rPr>
              <w:t xml:space="preserve">personnel to report, review and authorize the </w:t>
            </w:r>
            <w:r w:rsidR="00EC6DB6" w:rsidRPr="008A5477">
              <w:rPr>
                <w:rFonts w:ascii="Arial" w:hAnsi="Arial" w:cs="Arial"/>
              </w:rPr>
              <w:t>RM documents</w:t>
            </w:r>
          </w:p>
        </w:tc>
        <w:tc>
          <w:tcPr>
            <w:tcW w:w="2595" w:type="pct"/>
          </w:tcPr>
          <w:p w14:paraId="6155AE18" w14:textId="77777777" w:rsidR="00E21F31" w:rsidRPr="008A5477" w:rsidRDefault="00E21F31" w:rsidP="005C7462">
            <w:pPr>
              <w:spacing w:line="276" w:lineRule="auto"/>
              <w:jc w:val="both"/>
              <w:rPr>
                <w:rFonts w:ascii="Arial" w:hAnsi="Arial" w:cs="Arial"/>
                <w:i/>
              </w:rPr>
            </w:pPr>
          </w:p>
        </w:tc>
      </w:tr>
      <w:tr w:rsidR="008A5477" w:rsidRPr="008A5477" w14:paraId="65209A90" w14:textId="77777777" w:rsidTr="005E3869">
        <w:tc>
          <w:tcPr>
            <w:tcW w:w="430" w:type="pct"/>
          </w:tcPr>
          <w:p w14:paraId="65359468"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538B44DA" w14:textId="57980A93" w:rsidR="00E21F31" w:rsidRPr="008A5477" w:rsidRDefault="00E21F31" w:rsidP="005C7462">
            <w:pPr>
              <w:spacing w:line="276" w:lineRule="auto"/>
              <w:jc w:val="both"/>
              <w:rPr>
                <w:rFonts w:ascii="Arial" w:hAnsi="Arial" w:cs="Arial"/>
              </w:rPr>
            </w:pPr>
            <w:r w:rsidRPr="008A5477">
              <w:rPr>
                <w:rFonts w:ascii="Arial" w:hAnsi="Arial" w:cs="Arial"/>
              </w:rPr>
              <w:t xml:space="preserve">Organization chart of the </w:t>
            </w:r>
            <w:r w:rsidR="00EC6DB6" w:rsidRPr="008A5477">
              <w:rPr>
                <w:rFonts w:ascii="Arial" w:hAnsi="Arial" w:cs="Arial"/>
              </w:rPr>
              <w:t>RM</w:t>
            </w:r>
            <w:r w:rsidR="00C2004C" w:rsidRPr="008A5477">
              <w:rPr>
                <w:rFonts w:ascii="Arial" w:hAnsi="Arial" w:cs="Arial"/>
              </w:rPr>
              <w:t>P</w:t>
            </w:r>
          </w:p>
        </w:tc>
        <w:tc>
          <w:tcPr>
            <w:tcW w:w="2595" w:type="pct"/>
          </w:tcPr>
          <w:p w14:paraId="20DD4EB1" w14:textId="77777777" w:rsidR="00E21F31" w:rsidRPr="008A5477" w:rsidRDefault="00E21F31" w:rsidP="005C7462">
            <w:pPr>
              <w:spacing w:line="276" w:lineRule="auto"/>
              <w:jc w:val="both"/>
              <w:rPr>
                <w:rFonts w:ascii="Arial" w:hAnsi="Arial" w:cs="Arial"/>
              </w:rPr>
            </w:pPr>
          </w:p>
        </w:tc>
      </w:tr>
      <w:tr w:rsidR="008A5477" w:rsidRPr="008A5477" w14:paraId="089BE64D" w14:textId="77777777" w:rsidTr="005E3869">
        <w:tc>
          <w:tcPr>
            <w:tcW w:w="430" w:type="pct"/>
          </w:tcPr>
          <w:p w14:paraId="2ED68458"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769FEB5F" w14:textId="77777777" w:rsidR="00E21F31" w:rsidRPr="008A5477" w:rsidRDefault="00E21F31" w:rsidP="005C7462">
            <w:pPr>
              <w:spacing w:line="276" w:lineRule="auto"/>
              <w:jc w:val="both"/>
              <w:rPr>
                <w:rFonts w:ascii="Arial" w:hAnsi="Arial" w:cs="Arial"/>
              </w:rPr>
            </w:pPr>
            <w:r w:rsidRPr="008A5477">
              <w:rPr>
                <w:rFonts w:ascii="Arial" w:hAnsi="Arial" w:cs="Arial"/>
              </w:rPr>
              <w:t xml:space="preserve">Details of staff </w:t>
            </w:r>
          </w:p>
        </w:tc>
        <w:tc>
          <w:tcPr>
            <w:tcW w:w="2595" w:type="pct"/>
          </w:tcPr>
          <w:p w14:paraId="70159FAF" w14:textId="77777777" w:rsidR="00E21F31" w:rsidRPr="008A5477" w:rsidRDefault="00E21F31" w:rsidP="005C7462">
            <w:pPr>
              <w:spacing w:line="276" w:lineRule="auto"/>
              <w:jc w:val="both"/>
              <w:rPr>
                <w:rFonts w:ascii="Arial" w:hAnsi="Arial" w:cs="Arial"/>
              </w:rPr>
            </w:pPr>
          </w:p>
        </w:tc>
      </w:tr>
      <w:tr w:rsidR="008A5477" w:rsidRPr="008A5477" w14:paraId="0F88F85F" w14:textId="77777777" w:rsidTr="005E3869">
        <w:tc>
          <w:tcPr>
            <w:tcW w:w="430" w:type="pct"/>
          </w:tcPr>
          <w:p w14:paraId="49091C4B" w14:textId="77777777" w:rsidR="00C2004C" w:rsidRPr="008A5477" w:rsidRDefault="00C2004C"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7D8F4927" w14:textId="6CFB7D1D" w:rsidR="00C2004C" w:rsidRPr="008A5477" w:rsidRDefault="00C2004C" w:rsidP="005C7462">
            <w:pPr>
              <w:spacing w:line="276" w:lineRule="auto"/>
              <w:jc w:val="both"/>
              <w:rPr>
                <w:rFonts w:ascii="Arial" w:hAnsi="Arial" w:cs="Arial"/>
              </w:rPr>
            </w:pPr>
            <w:r w:rsidRPr="008A5477">
              <w:rPr>
                <w:rFonts w:ascii="Arial" w:hAnsi="Arial" w:cs="Arial"/>
              </w:rPr>
              <w:t>Details of S</w:t>
            </w:r>
            <w:r w:rsidR="00EC6DB6" w:rsidRPr="008A5477">
              <w:rPr>
                <w:rFonts w:ascii="Arial" w:hAnsi="Arial" w:cs="Arial"/>
              </w:rPr>
              <w:t>ubcontractors</w:t>
            </w:r>
          </w:p>
        </w:tc>
        <w:tc>
          <w:tcPr>
            <w:tcW w:w="2595" w:type="pct"/>
          </w:tcPr>
          <w:p w14:paraId="7CF64A2F" w14:textId="77777777" w:rsidR="00C2004C" w:rsidRPr="008A5477" w:rsidRDefault="00C2004C" w:rsidP="005C7462">
            <w:pPr>
              <w:spacing w:line="276" w:lineRule="auto"/>
              <w:jc w:val="both"/>
              <w:rPr>
                <w:rFonts w:ascii="Arial" w:hAnsi="Arial" w:cs="Arial"/>
              </w:rPr>
            </w:pPr>
          </w:p>
        </w:tc>
      </w:tr>
      <w:tr w:rsidR="008A5477" w:rsidRPr="008A5477" w14:paraId="4D91ABAB" w14:textId="77777777" w:rsidTr="005E3869">
        <w:tc>
          <w:tcPr>
            <w:tcW w:w="430" w:type="pct"/>
          </w:tcPr>
          <w:p w14:paraId="5FDED6D6"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02E4B8CC" w14:textId="0057B5AB" w:rsidR="00E21F31" w:rsidRPr="008A5477" w:rsidRDefault="00E21F31" w:rsidP="005C7462">
            <w:pPr>
              <w:spacing w:line="276" w:lineRule="auto"/>
              <w:jc w:val="both"/>
              <w:rPr>
                <w:rFonts w:ascii="Arial" w:hAnsi="Arial" w:cs="Arial"/>
              </w:rPr>
            </w:pPr>
            <w:r w:rsidRPr="008A5477">
              <w:rPr>
                <w:rFonts w:ascii="Arial" w:hAnsi="Arial" w:cs="Arial"/>
              </w:rPr>
              <w:t xml:space="preserve">List of equipment/ Reference materials/ reference standards </w:t>
            </w:r>
          </w:p>
        </w:tc>
        <w:tc>
          <w:tcPr>
            <w:tcW w:w="2595" w:type="pct"/>
          </w:tcPr>
          <w:p w14:paraId="1B92108D" w14:textId="77777777" w:rsidR="00E21F31" w:rsidRPr="008A5477" w:rsidRDefault="00E21F31" w:rsidP="005C7462">
            <w:pPr>
              <w:spacing w:line="276" w:lineRule="auto"/>
              <w:jc w:val="both"/>
              <w:rPr>
                <w:rFonts w:ascii="Arial" w:hAnsi="Arial" w:cs="Arial"/>
              </w:rPr>
            </w:pPr>
          </w:p>
        </w:tc>
      </w:tr>
      <w:tr w:rsidR="008A5477" w:rsidRPr="008A5477" w14:paraId="22523567" w14:textId="77777777" w:rsidTr="005E3869">
        <w:tc>
          <w:tcPr>
            <w:tcW w:w="430" w:type="pct"/>
          </w:tcPr>
          <w:p w14:paraId="6873A3AC"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375AF48C" w14:textId="75C4E145" w:rsidR="00E21F31" w:rsidRPr="008A5477" w:rsidRDefault="005C7462" w:rsidP="005C7462">
            <w:pPr>
              <w:spacing w:line="276" w:lineRule="auto"/>
              <w:jc w:val="both"/>
              <w:rPr>
                <w:rFonts w:ascii="Arial" w:hAnsi="Arial" w:cs="Arial"/>
              </w:rPr>
            </w:pPr>
            <w:r w:rsidRPr="008A5477">
              <w:rPr>
                <w:rFonts w:ascii="Arial" w:hAnsi="Arial" w:cs="Arial"/>
              </w:rPr>
              <w:t>I</w:t>
            </w:r>
            <w:r w:rsidR="00E21F31" w:rsidRPr="008A5477">
              <w:rPr>
                <w:rFonts w:ascii="Arial" w:hAnsi="Arial" w:cs="Arial"/>
              </w:rPr>
              <w:t xml:space="preserve">nternal audit </w:t>
            </w:r>
          </w:p>
        </w:tc>
        <w:tc>
          <w:tcPr>
            <w:tcW w:w="2595" w:type="pct"/>
          </w:tcPr>
          <w:p w14:paraId="37646A63" w14:textId="77777777" w:rsidR="00E21F31" w:rsidRPr="008A5477" w:rsidRDefault="00E21F31" w:rsidP="005C7462">
            <w:pPr>
              <w:spacing w:line="276" w:lineRule="auto"/>
              <w:jc w:val="both"/>
              <w:rPr>
                <w:rFonts w:ascii="Arial" w:hAnsi="Arial" w:cs="Arial"/>
              </w:rPr>
            </w:pPr>
          </w:p>
        </w:tc>
      </w:tr>
      <w:tr w:rsidR="008A5477" w:rsidRPr="008A5477" w14:paraId="66613B96" w14:textId="77777777" w:rsidTr="005E3869">
        <w:tc>
          <w:tcPr>
            <w:tcW w:w="430" w:type="pct"/>
          </w:tcPr>
          <w:p w14:paraId="46D7774D"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5308985E" w14:textId="1F3D4FE2" w:rsidR="00E21F31" w:rsidRPr="008A5477" w:rsidRDefault="00E21F31" w:rsidP="005C7462">
            <w:pPr>
              <w:spacing w:line="276" w:lineRule="auto"/>
              <w:jc w:val="both"/>
              <w:rPr>
                <w:rFonts w:ascii="Arial" w:hAnsi="Arial" w:cs="Arial"/>
              </w:rPr>
            </w:pPr>
            <w:r w:rsidRPr="008A5477">
              <w:rPr>
                <w:rFonts w:ascii="Arial" w:hAnsi="Arial" w:cs="Arial"/>
              </w:rPr>
              <w:t xml:space="preserve">Management Review </w:t>
            </w:r>
          </w:p>
        </w:tc>
        <w:tc>
          <w:tcPr>
            <w:tcW w:w="2595" w:type="pct"/>
          </w:tcPr>
          <w:p w14:paraId="0BCA2E5C" w14:textId="77777777" w:rsidR="00E21F31" w:rsidRPr="008A5477" w:rsidRDefault="00E21F31" w:rsidP="005C7462">
            <w:pPr>
              <w:spacing w:line="276" w:lineRule="auto"/>
              <w:jc w:val="both"/>
              <w:rPr>
                <w:rFonts w:ascii="Arial" w:hAnsi="Arial" w:cs="Arial"/>
              </w:rPr>
            </w:pPr>
          </w:p>
        </w:tc>
      </w:tr>
      <w:tr w:rsidR="008A5477" w:rsidRPr="008A5477" w14:paraId="44804F0C" w14:textId="77777777" w:rsidTr="005E3869">
        <w:tc>
          <w:tcPr>
            <w:tcW w:w="430" w:type="pct"/>
          </w:tcPr>
          <w:p w14:paraId="32641D40" w14:textId="77777777" w:rsidR="00E21F31" w:rsidRPr="008A5477" w:rsidRDefault="00E21F31" w:rsidP="00E21F31">
            <w:pPr>
              <w:pStyle w:val="ListParagraph"/>
              <w:numPr>
                <w:ilvl w:val="0"/>
                <w:numId w:val="3"/>
              </w:numPr>
              <w:spacing w:line="276" w:lineRule="auto"/>
              <w:ind w:left="360"/>
              <w:contextualSpacing w:val="0"/>
              <w:jc w:val="both"/>
              <w:rPr>
                <w:rFonts w:ascii="Arial" w:hAnsi="Arial" w:cs="Arial"/>
              </w:rPr>
            </w:pPr>
          </w:p>
        </w:tc>
        <w:tc>
          <w:tcPr>
            <w:tcW w:w="1975" w:type="pct"/>
          </w:tcPr>
          <w:p w14:paraId="45C2E782" w14:textId="77777777" w:rsidR="00E21F31" w:rsidRPr="008A5477" w:rsidRDefault="00E21F31" w:rsidP="005C7462">
            <w:pPr>
              <w:spacing w:line="276" w:lineRule="auto"/>
              <w:jc w:val="both"/>
              <w:rPr>
                <w:rFonts w:ascii="Arial" w:hAnsi="Arial" w:cs="Arial"/>
              </w:rPr>
            </w:pPr>
            <w:r w:rsidRPr="008A5477">
              <w:rPr>
                <w:rFonts w:ascii="Arial" w:hAnsi="Arial" w:cs="Arial"/>
              </w:rPr>
              <w:t>Any general points</w:t>
            </w:r>
          </w:p>
        </w:tc>
        <w:tc>
          <w:tcPr>
            <w:tcW w:w="2595" w:type="pct"/>
          </w:tcPr>
          <w:p w14:paraId="61383619" w14:textId="77777777" w:rsidR="00E21F31" w:rsidRPr="008A5477" w:rsidRDefault="00E21F31" w:rsidP="005C7462">
            <w:pPr>
              <w:spacing w:line="276" w:lineRule="auto"/>
              <w:jc w:val="both"/>
              <w:rPr>
                <w:rFonts w:ascii="Arial" w:hAnsi="Arial" w:cs="Arial"/>
              </w:rPr>
            </w:pPr>
          </w:p>
        </w:tc>
      </w:tr>
    </w:tbl>
    <w:p w14:paraId="48930E60" w14:textId="4C9B5EC7" w:rsidR="00E21F31" w:rsidRPr="008A5477" w:rsidRDefault="00E21F31" w:rsidP="009F03D9">
      <w:pPr>
        <w:pStyle w:val="ListParagraph"/>
        <w:tabs>
          <w:tab w:val="left" w:pos="0"/>
        </w:tabs>
        <w:ind w:left="0"/>
        <w:rPr>
          <w:rFonts w:ascii="Arial" w:eastAsia="Cambria" w:hAnsi="Arial" w:cs="Arial"/>
          <w:b/>
          <w:sz w:val="22"/>
          <w:szCs w:val="22"/>
        </w:rPr>
      </w:pPr>
    </w:p>
    <w:p w14:paraId="1719A894" w14:textId="1DE1E861" w:rsidR="005C7462" w:rsidRPr="008A5477" w:rsidRDefault="005C7462" w:rsidP="009F03D9">
      <w:pPr>
        <w:pStyle w:val="ListParagraph"/>
        <w:ind w:left="-18" w:firstLine="18"/>
        <w:jc w:val="both"/>
        <w:rPr>
          <w:rFonts w:ascii="Arial" w:eastAsia="Cambria" w:hAnsi="Arial" w:cs="Arial"/>
          <w:b/>
          <w:sz w:val="22"/>
          <w:szCs w:val="22"/>
        </w:rPr>
      </w:pPr>
    </w:p>
    <w:p w14:paraId="0493A46E" w14:textId="77777777" w:rsidR="002A0994" w:rsidRPr="008A5477" w:rsidRDefault="002A0994" w:rsidP="009D6F22">
      <w:pPr>
        <w:jc w:val="both"/>
        <w:rPr>
          <w:rFonts w:ascii="Arial" w:eastAsia="Cambria" w:hAnsi="Arial" w:cs="Arial"/>
          <w:b/>
          <w:sz w:val="22"/>
          <w:szCs w:val="22"/>
        </w:rPr>
      </w:pPr>
      <w:r w:rsidRPr="008A5477">
        <w:rPr>
          <w:rFonts w:ascii="Arial" w:eastAsia="Cambria" w:hAnsi="Arial" w:cs="Arial"/>
          <w:b/>
          <w:sz w:val="22"/>
          <w:szCs w:val="22"/>
        </w:rPr>
        <w:t>Part ‘B’ - Remarks</w:t>
      </w:r>
      <w:r w:rsidR="00EA5A1C" w:rsidRPr="008A5477">
        <w:rPr>
          <w:rFonts w:ascii="Arial" w:eastAsia="Cambria" w:hAnsi="Arial" w:cs="Arial"/>
          <w:b/>
          <w:sz w:val="22"/>
          <w:szCs w:val="22"/>
        </w:rPr>
        <w:t xml:space="preserve"> on Quality Manual/ Management S</w:t>
      </w:r>
      <w:r w:rsidRPr="008A5477">
        <w:rPr>
          <w:rFonts w:ascii="Arial" w:eastAsia="Cambria" w:hAnsi="Arial" w:cs="Arial"/>
          <w:b/>
          <w:sz w:val="22"/>
          <w:szCs w:val="22"/>
        </w:rPr>
        <w:t xml:space="preserve">ystem </w:t>
      </w:r>
      <w:r w:rsidR="00EA5A1C" w:rsidRPr="008A5477">
        <w:rPr>
          <w:rFonts w:ascii="Arial" w:eastAsia="Cambria" w:hAnsi="Arial" w:cs="Arial"/>
          <w:b/>
          <w:sz w:val="22"/>
          <w:szCs w:val="22"/>
        </w:rPr>
        <w:t>D</w:t>
      </w:r>
      <w:r w:rsidRPr="008A5477">
        <w:rPr>
          <w:rFonts w:ascii="Arial" w:eastAsia="Cambria" w:hAnsi="Arial" w:cs="Arial"/>
          <w:b/>
          <w:sz w:val="22"/>
          <w:szCs w:val="22"/>
        </w:rPr>
        <w:t>ocument</w:t>
      </w:r>
    </w:p>
    <w:p w14:paraId="2F17B93F" w14:textId="77777777" w:rsidR="002A0994" w:rsidRPr="008A5477" w:rsidRDefault="002A0994" w:rsidP="009F03D9">
      <w:pPr>
        <w:rPr>
          <w:rFonts w:ascii="Arial" w:hAnsi="Arial" w:cs="Arial"/>
          <w:sz w:val="22"/>
          <w:szCs w:val="22"/>
        </w:rPr>
      </w:pPr>
    </w:p>
    <w:p w14:paraId="68F015F1" w14:textId="7E57EB4B" w:rsidR="005C7462" w:rsidRPr="008A5477" w:rsidRDefault="005C7462" w:rsidP="009D6F22">
      <w:pPr>
        <w:pStyle w:val="BodyText2"/>
        <w:spacing w:line="240" w:lineRule="auto"/>
        <w:jc w:val="both"/>
        <w:rPr>
          <w:rFonts w:ascii="Arial" w:hAnsi="Arial" w:cs="Arial"/>
          <w:b/>
        </w:rPr>
      </w:pPr>
      <w:r w:rsidRPr="008A5477">
        <w:rPr>
          <w:rFonts w:ascii="Arial" w:hAnsi="Arial" w:cs="Arial"/>
          <w:sz w:val="22"/>
          <w:lang w:val="en-GB"/>
        </w:rPr>
        <w:t xml:space="preserve">The Assessor must review the laboratory’s documented </w:t>
      </w:r>
      <w:r w:rsidR="005C5D4A" w:rsidRPr="008A5477">
        <w:rPr>
          <w:rFonts w:ascii="Arial" w:hAnsi="Arial" w:cs="Arial"/>
          <w:sz w:val="22"/>
          <w:lang w:val="en-GB"/>
        </w:rPr>
        <w:t xml:space="preserve">management </w:t>
      </w:r>
      <w:r w:rsidRPr="008A5477">
        <w:rPr>
          <w:rFonts w:ascii="Arial" w:hAnsi="Arial" w:cs="Arial"/>
          <w:sz w:val="22"/>
          <w:lang w:val="en-GB"/>
        </w:rPr>
        <w:t>system to verify compliance with the requirements of ISO 170</w:t>
      </w:r>
      <w:r w:rsidR="001F1D4B" w:rsidRPr="008A5477">
        <w:rPr>
          <w:rFonts w:ascii="Arial" w:hAnsi="Arial" w:cs="Arial"/>
          <w:sz w:val="22"/>
          <w:lang w:val="en-GB"/>
        </w:rPr>
        <w:t>3</w:t>
      </w:r>
      <w:r w:rsidR="00EC6DB6" w:rsidRPr="008A5477">
        <w:rPr>
          <w:rFonts w:ascii="Arial" w:hAnsi="Arial" w:cs="Arial"/>
          <w:sz w:val="22"/>
          <w:lang w:val="en-GB"/>
        </w:rPr>
        <w:t>4</w:t>
      </w:r>
      <w:r w:rsidRPr="008A5477">
        <w:rPr>
          <w:rFonts w:ascii="Arial" w:hAnsi="Arial" w:cs="Arial"/>
          <w:sz w:val="22"/>
          <w:lang w:val="en-GB"/>
        </w:rPr>
        <w:t>: 201</w:t>
      </w:r>
      <w:r w:rsidR="00EC6DB6" w:rsidRPr="008A5477">
        <w:rPr>
          <w:rFonts w:ascii="Arial" w:hAnsi="Arial" w:cs="Arial"/>
          <w:sz w:val="22"/>
          <w:lang w:val="en-GB"/>
        </w:rPr>
        <w:t>6</w:t>
      </w:r>
      <w:r w:rsidRPr="008A5477">
        <w:rPr>
          <w:rFonts w:ascii="Arial" w:hAnsi="Arial" w:cs="Arial"/>
          <w:sz w:val="22"/>
          <w:lang w:val="en-GB"/>
        </w:rPr>
        <w:t xml:space="preserve"> </w:t>
      </w:r>
      <w:r w:rsidR="005C5D4A" w:rsidRPr="008A5477">
        <w:rPr>
          <w:rFonts w:ascii="Arial" w:hAnsi="Arial" w:cs="Arial"/>
          <w:sz w:val="22"/>
          <w:lang w:val="en-GB"/>
        </w:rPr>
        <w:t xml:space="preserve">and it can be </w:t>
      </w:r>
      <w:r w:rsidRPr="008A5477">
        <w:rPr>
          <w:rFonts w:ascii="Arial" w:hAnsi="Arial" w:cs="Arial"/>
          <w:sz w:val="22"/>
          <w:lang w:val="en-GB"/>
        </w:rPr>
        <w:t>assess</w:t>
      </w:r>
      <w:r w:rsidR="005C5D4A" w:rsidRPr="008A5477">
        <w:rPr>
          <w:rFonts w:ascii="Arial" w:hAnsi="Arial" w:cs="Arial"/>
          <w:sz w:val="22"/>
          <w:lang w:val="en-GB"/>
        </w:rPr>
        <w:t>ed</w:t>
      </w:r>
      <w:r w:rsidRPr="008A5477">
        <w:rPr>
          <w:rFonts w:ascii="Arial" w:hAnsi="Arial" w:cs="Arial"/>
          <w:sz w:val="22"/>
          <w:lang w:val="en-GB"/>
        </w:rPr>
        <w:t xml:space="preserve"> </w:t>
      </w:r>
      <w:r w:rsidR="005C5D4A" w:rsidRPr="008A5477">
        <w:rPr>
          <w:rFonts w:ascii="Arial" w:hAnsi="Arial" w:cs="Arial"/>
          <w:sz w:val="22"/>
          <w:lang w:val="en-GB"/>
        </w:rPr>
        <w:t xml:space="preserve">further </w:t>
      </w:r>
      <w:r w:rsidRPr="008A5477">
        <w:rPr>
          <w:rFonts w:ascii="Arial" w:hAnsi="Arial" w:cs="Arial"/>
          <w:sz w:val="22"/>
          <w:lang w:val="en-GB"/>
        </w:rPr>
        <w:t>to verify that the documented management system is indeed implemented as described, record conclusion/</w:t>
      </w:r>
      <w:r w:rsidR="003F47A8" w:rsidRPr="008A5477">
        <w:rPr>
          <w:rFonts w:ascii="Arial" w:hAnsi="Arial" w:cs="Arial"/>
          <w:sz w:val="22"/>
          <w:lang w:val="en-GB"/>
        </w:rPr>
        <w:t xml:space="preserve"> </w:t>
      </w:r>
      <w:r w:rsidRPr="008A5477">
        <w:rPr>
          <w:rFonts w:ascii="Arial" w:hAnsi="Arial" w:cs="Arial"/>
          <w:sz w:val="22"/>
          <w:lang w:val="en-GB"/>
        </w:rPr>
        <w:t>comments related to any requirements. All non-conformity(</w:t>
      </w:r>
      <w:proofErr w:type="spellStart"/>
      <w:r w:rsidRPr="008A5477">
        <w:rPr>
          <w:rFonts w:ascii="Arial" w:hAnsi="Arial" w:cs="Arial"/>
          <w:sz w:val="22"/>
          <w:lang w:val="en-GB"/>
        </w:rPr>
        <w:t>ies</w:t>
      </w:r>
      <w:proofErr w:type="spellEnd"/>
      <w:r w:rsidRPr="008A5477">
        <w:rPr>
          <w:rFonts w:ascii="Arial" w:hAnsi="Arial" w:cs="Arial"/>
          <w:sz w:val="22"/>
          <w:lang w:val="en-GB"/>
        </w:rPr>
        <w:t xml:space="preserve">) must be identified and reported. </w:t>
      </w:r>
    </w:p>
    <w:p w14:paraId="5D86AEA4" w14:textId="77777777" w:rsidR="005C7462" w:rsidRPr="008A5477" w:rsidRDefault="005C7462" w:rsidP="005C7462">
      <w:pPr>
        <w:jc w:val="center"/>
        <w:rPr>
          <w:rFonts w:ascii="Arial" w:hAnsi="Arial" w:cs="Arial"/>
          <w:b/>
        </w:rPr>
      </w:pPr>
    </w:p>
    <w:p w14:paraId="7F75A544" w14:textId="77777777" w:rsidR="005C7462" w:rsidRPr="008A5477" w:rsidRDefault="005C7462" w:rsidP="005C7462">
      <w:pPr>
        <w:jc w:val="both"/>
        <w:rPr>
          <w:rFonts w:ascii="Arial" w:hAnsi="Arial" w:cs="Arial"/>
          <w:b/>
          <w:i/>
          <w:sz w:val="8"/>
          <w:lang w:val="en-IN"/>
        </w:rPr>
      </w:pPr>
    </w:p>
    <w:p w14:paraId="5F520B47" w14:textId="77777777" w:rsidR="005C7462" w:rsidRPr="008A5477" w:rsidRDefault="005C7462" w:rsidP="005C7462">
      <w:pPr>
        <w:jc w:val="both"/>
        <w:rPr>
          <w:rFonts w:ascii="Arial" w:hAnsi="Arial" w:cs="Arial"/>
          <w:b/>
          <w:i/>
          <w:sz w:val="8"/>
          <w:lang w:val="en-IN"/>
        </w:rPr>
      </w:pPr>
    </w:p>
    <w:p w14:paraId="6A7A4BE7" w14:textId="77777777" w:rsidR="00BE17DF" w:rsidRPr="008A5477" w:rsidRDefault="00B72394" w:rsidP="00AC5A08">
      <w:pPr>
        <w:tabs>
          <w:tab w:val="left" w:pos="2355"/>
        </w:tabs>
        <w:rPr>
          <w:rFonts w:ascii="Arial" w:hAnsi="Arial" w:cs="Arial"/>
          <w:sz w:val="22"/>
          <w:szCs w:val="22"/>
          <w:lang w:val="en-GB"/>
        </w:rPr>
      </w:pPr>
      <w:r w:rsidRPr="008A5477">
        <w:rPr>
          <w:rFonts w:ascii="Arial" w:hAnsi="Arial" w:cs="Arial"/>
          <w:sz w:val="22"/>
          <w:szCs w:val="22"/>
          <w:lang w:val="en-GB"/>
        </w:rPr>
        <w:tab/>
      </w:r>
    </w:p>
    <w:p w14:paraId="19452256" w14:textId="77777777" w:rsidR="00257F78" w:rsidRPr="008A5477" w:rsidRDefault="00AC5A08">
      <w:pPr>
        <w:spacing w:after="200" w:line="276" w:lineRule="auto"/>
        <w:rPr>
          <w:rFonts w:ascii="Arial" w:hAnsi="Arial" w:cs="Arial"/>
          <w:b/>
          <w:sz w:val="22"/>
          <w:szCs w:val="22"/>
          <w:lang w:val="en-GB"/>
        </w:rPr>
      </w:pPr>
      <w:r w:rsidRPr="008A5477">
        <w:rPr>
          <w:rFonts w:ascii="Arial" w:hAnsi="Arial" w:cs="Arial"/>
          <w:b/>
          <w:sz w:val="22"/>
          <w:szCs w:val="22"/>
          <w:lang w:val="en-GB"/>
        </w:rPr>
        <w:br w:type="page"/>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
        <w:gridCol w:w="531"/>
        <w:gridCol w:w="711"/>
        <w:gridCol w:w="4506"/>
        <w:gridCol w:w="6"/>
        <w:gridCol w:w="888"/>
        <w:gridCol w:w="2880"/>
      </w:tblGrid>
      <w:tr w:rsidR="008A5477" w:rsidRPr="008A5477" w14:paraId="7E647CA9" w14:textId="77777777" w:rsidTr="00A00B34">
        <w:trPr>
          <w:gridBefore w:val="4"/>
          <w:wBefore w:w="6126" w:type="dxa"/>
          <w:tblHeader/>
        </w:trPr>
        <w:tc>
          <w:tcPr>
            <w:tcW w:w="3774" w:type="dxa"/>
            <w:gridSpan w:val="3"/>
            <w:tcBorders>
              <w:bottom w:val="nil"/>
            </w:tcBorders>
          </w:tcPr>
          <w:p w14:paraId="0C42EC00" w14:textId="0447FFDB" w:rsidR="00257F78" w:rsidRPr="008A5477" w:rsidRDefault="005849B3" w:rsidP="00094183">
            <w:pPr>
              <w:spacing w:before="60" w:after="60"/>
              <w:ind w:right="115"/>
              <w:rPr>
                <w:rFonts w:ascii="Arial" w:hAnsi="Arial" w:cs="Arial"/>
                <w:b/>
                <w:bCs/>
                <w:lang w:val="en-GB"/>
              </w:rPr>
            </w:pPr>
            <w:r w:rsidRPr="008A5477">
              <w:rPr>
                <w:rFonts w:ascii="Arial" w:hAnsi="Arial" w:cs="Arial"/>
                <w:b/>
                <w:bCs/>
                <w:lang w:val="en-GB"/>
              </w:rPr>
              <w:lastRenderedPageBreak/>
              <w:t>DOCUMENTATION</w:t>
            </w:r>
          </w:p>
        </w:tc>
      </w:tr>
      <w:tr w:rsidR="008A5477" w:rsidRPr="008A5477" w14:paraId="2F1B8FDC" w14:textId="77777777" w:rsidTr="00A00B34">
        <w:trPr>
          <w:trHeight w:val="476"/>
          <w:tblHeader/>
        </w:trPr>
        <w:tc>
          <w:tcPr>
            <w:tcW w:w="6126" w:type="dxa"/>
            <w:gridSpan w:val="4"/>
            <w:tcBorders>
              <w:top w:val="single" w:sz="4" w:space="0" w:color="auto"/>
              <w:left w:val="single" w:sz="4" w:space="0" w:color="auto"/>
              <w:bottom w:val="single" w:sz="4" w:space="0" w:color="auto"/>
              <w:right w:val="single" w:sz="4" w:space="0" w:color="auto"/>
            </w:tcBorders>
          </w:tcPr>
          <w:p w14:paraId="40912BE5" w14:textId="77777777" w:rsidR="00A6676B" w:rsidRPr="008A5477" w:rsidRDefault="00A6676B" w:rsidP="00A00B34">
            <w:pPr>
              <w:pStyle w:val="Heading8"/>
              <w:spacing w:before="0"/>
              <w:rPr>
                <w:rFonts w:ascii="Arial" w:hAnsi="Arial" w:cs="Arial"/>
                <w:color w:val="auto"/>
                <w:lang w:val="en-GB"/>
              </w:rPr>
            </w:pPr>
            <w:r w:rsidRPr="008A5477">
              <w:rPr>
                <w:rFonts w:ascii="Arial" w:hAnsi="Arial" w:cs="Arial"/>
                <w:color w:val="auto"/>
                <w:sz w:val="28"/>
                <w:lang w:val="en-GB"/>
              </w:rPr>
              <w:t>REQUIREMENTS OF ISO 17034:2016</w:t>
            </w:r>
          </w:p>
        </w:tc>
        <w:tc>
          <w:tcPr>
            <w:tcW w:w="894" w:type="dxa"/>
            <w:gridSpan w:val="2"/>
            <w:tcBorders>
              <w:top w:val="single" w:sz="4" w:space="0" w:color="auto"/>
              <w:left w:val="single" w:sz="4" w:space="0" w:color="auto"/>
              <w:bottom w:val="single" w:sz="4" w:space="0" w:color="auto"/>
              <w:right w:val="single" w:sz="4" w:space="0" w:color="auto"/>
            </w:tcBorders>
          </w:tcPr>
          <w:p w14:paraId="6F692548" w14:textId="77777777" w:rsidR="00A6676B" w:rsidRPr="008A5477" w:rsidRDefault="00A6676B" w:rsidP="00094183">
            <w:pPr>
              <w:rPr>
                <w:rFonts w:ascii="Arial" w:hAnsi="Arial" w:cs="Arial"/>
                <w:lang w:val="en-GB"/>
              </w:rPr>
            </w:pPr>
          </w:p>
        </w:tc>
        <w:tc>
          <w:tcPr>
            <w:tcW w:w="2880" w:type="dxa"/>
            <w:tcBorders>
              <w:top w:val="single" w:sz="4" w:space="0" w:color="auto"/>
              <w:left w:val="single" w:sz="4" w:space="0" w:color="auto"/>
              <w:bottom w:val="single" w:sz="4" w:space="0" w:color="auto"/>
            </w:tcBorders>
          </w:tcPr>
          <w:p w14:paraId="2FC83810" w14:textId="56482A94" w:rsidR="00A6676B" w:rsidRPr="008A5477" w:rsidRDefault="005849B3" w:rsidP="00A00B34">
            <w:pPr>
              <w:rPr>
                <w:rFonts w:ascii="Arial" w:hAnsi="Arial" w:cs="Arial"/>
                <w:b/>
                <w:bCs/>
                <w:lang w:val="en-GB"/>
              </w:rPr>
            </w:pPr>
            <w:r w:rsidRPr="008A5477">
              <w:rPr>
                <w:rFonts w:ascii="Arial" w:hAnsi="Arial" w:cs="Arial"/>
                <w:b/>
                <w:bCs/>
                <w:lang w:val="en-GB"/>
              </w:rPr>
              <w:t>REMARK</w:t>
            </w:r>
          </w:p>
        </w:tc>
      </w:tr>
      <w:tr w:rsidR="008A5477" w:rsidRPr="008A5477" w14:paraId="4BD614C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val="restart"/>
          </w:tcPr>
          <w:p w14:paraId="27A4C22E" w14:textId="77777777" w:rsidR="00257F78" w:rsidRPr="008A5477" w:rsidRDefault="00257F78" w:rsidP="00094183">
            <w:pPr>
              <w:rPr>
                <w:rFonts w:ascii="Arial" w:hAnsi="Arial" w:cs="Arial"/>
                <w:b/>
                <w:bCs/>
                <w:sz w:val="18"/>
                <w:szCs w:val="18"/>
              </w:rPr>
            </w:pPr>
            <w:r w:rsidRPr="008A5477">
              <w:rPr>
                <w:rFonts w:ascii="Arial" w:hAnsi="Arial" w:cs="Arial"/>
                <w:b/>
                <w:bCs/>
                <w:sz w:val="18"/>
                <w:szCs w:val="18"/>
              </w:rPr>
              <w:t>4</w:t>
            </w:r>
          </w:p>
          <w:p w14:paraId="4F6AC0CA" w14:textId="0ADEFD36" w:rsidR="00BB7973" w:rsidRPr="008A5477" w:rsidRDefault="00BB7973" w:rsidP="00094183">
            <w:pPr>
              <w:rPr>
                <w:rFonts w:ascii="Arial" w:hAnsi="Arial" w:cs="Arial"/>
                <w:sz w:val="18"/>
                <w:szCs w:val="18"/>
              </w:rPr>
            </w:pPr>
          </w:p>
        </w:tc>
        <w:tc>
          <w:tcPr>
            <w:tcW w:w="9522" w:type="dxa"/>
            <w:gridSpan w:val="6"/>
          </w:tcPr>
          <w:p w14:paraId="4D72E55E" w14:textId="77777777" w:rsidR="00257F78" w:rsidRPr="008A5477" w:rsidRDefault="00257F78" w:rsidP="00094183">
            <w:pPr>
              <w:rPr>
                <w:rFonts w:ascii="Arial" w:hAnsi="Arial" w:cs="Arial"/>
                <w:sz w:val="18"/>
                <w:szCs w:val="18"/>
              </w:rPr>
            </w:pPr>
            <w:r w:rsidRPr="008A5477">
              <w:rPr>
                <w:rFonts w:ascii="Arial" w:hAnsi="Arial" w:cs="Arial"/>
                <w:b/>
                <w:bCs/>
                <w:sz w:val="18"/>
                <w:szCs w:val="18"/>
              </w:rPr>
              <w:t>General requirements</w:t>
            </w:r>
          </w:p>
        </w:tc>
      </w:tr>
      <w:tr w:rsidR="008A5477" w:rsidRPr="008A5477" w14:paraId="6C75896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EE7D0A9" w14:textId="77777777" w:rsidR="00A6676B" w:rsidRPr="008A5477" w:rsidRDefault="00A6676B" w:rsidP="00094183">
            <w:pPr>
              <w:rPr>
                <w:rFonts w:ascii="Arial" w:hAnsi="Arial" w:cs="Arial"/>
                <w:b/>
                <w:bCs/>
                <w:sz w:val="18"/>
                <w:szCs w:val="18"/>
              </w:rPr>
            </w:pPr>
          </w:p>
        </w:tc>
        <w:tc>
          <w:tcPr>
            <w:tcW w:w="531" w:type="dxa"/>
            <w:vMerge w:val="restart"/>
          </w:tcPr>
          <w:p w14:paraId="4E3CD057" w14:textId="77777777" w:rsidR="00A6676B" w:rsidRPr="008A5477" w:rsidRDefault="00A6676B" w:rsidP="00094183">
            <w:pPr>
              <w:rPr>
                <w:rFonts w:ascii="Arial" w:hAnsi="Arial" w:cs="Arial"/>
                <w:b/>
                <w:bCs/>
                <w:sz w:val="18"/>
                <w:szCs w:val="18"/>
              </w:rPr>
            </w:pPr>
            <w:r w:rsidRPr="008A5477">
              <w:rPr>
                <w:rFonts w:ascii="Arial" w:hAnsi="Arial" w:cs="Arial"/>
                <w:b/>
                <w:bCs/>
                <w:sz w:val="18"/>
                <w:szCs w:val="18"/>
              </w:rPr>
              <w:t>4.1</w:t>
            </w:r>
          </w:p>
        </w:tc>
        <w:tc>
          <w:tcPr>
            <w:tcW w:w="5223" w:type="dxa"/>
            <w:gridSpan w:val="3"/>
          </w:tcPr>
          <w:p w14:paraId="0E1177A5" w14:textId="77777777" w:rsidR="00A6676B" w:rsidRPr="008A5477" w:rsidRDefault="00A6676B" w:rsidP="00094183">
            <w:pPr>
              <w:rPr>
                <w:rFonts w:ascii="Arial" w:hAnsi="Arial" w:cs="Arial"/>
                <w:b/>
                <w:sz w:val="18"/>
                <w:szCs w:val="18"/>
              </w:rPr>
            </w:pPr>
            <w:r w:rsidRPr="008A5477">
              <w:rPr>
                <w:rFonts w:ascii="Arial" w:hAnsi="Arial" w:cs="Arial"/>
                <w:b/>
                <w:bCs/>
                <w:sz w:val="18"/>
                <w:szCs w:val="18"/>
              </w:rPr>
              <w:t>Contractual matters</w:t>
            </w:r>
          </w:p>
        </w:tc>
        <w:tc>
          <w:tcPr>
            <w:tcW w:w="888" w:type="dxa"/>
          </w:tcPr>
          <w:p w14:paraId="3F388542" w14:textId="77777777" w:rsidR="00A6676B" w:rsidRPr="008A5477" w:rsidRDefault="00A6676B" w:rsidP="00094183">
            <w:pPr>
              <w:rPr>
                <w:rFonts w:ascii="Arial" w:hAnsi="Arial" w:cs="Arial"/>
                <w:b/>
                <w:sz w:val="18"/>
                <w:szCs w:val="18"/>
              </w:rPr>
            </w:pPr>
          </w:p>
        </w:tc>
        <w:tc>
          <w:tcPr>
            <w:tcW w:w="2880" w:type="dxa"/>
          </w:tcPr>
          <w:p w14:paraId="765D182E" w14:textId="77777777" w:rsidR="00A6676B" w:rsidRPr="008A5477" w:rsidRDefault="00A6676B" w:rsidP="00094183">
            <w:pPr>
              <w:rPr>
                <w:rFonts w:ascii="Arial" w:hAnsi="Arial" w:cs="Arial"/>
                <w:b/>
                <w:sz w:val="18"/>
                <w:szCs w:val="18"/>
              </w:rPr>
            </w:pPr>
          </w:p>
        </w:tc>
      </w:tr>
      <w:tr w:rsidR="008A5477" w:rsidRPr="008A5477" w14:paraId="0DB9D2D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4263060" w14:textId="77777777" w:rsidR="00A6676B" w:rsidRPr="008A5477" w:rsidRDefault="00A6676B" w:rsidP="00094183">
            <w:pPr>
              <w:jc w:val="both"/>
              <w:rPr>
                <w:rFonts w:ascii="Arial" w:hAnsi="Arial" w:cs="Arial"/>
                <w:b/>
                <w:bCs/>
                <w:sz w:val="18"/>
                <w:szCs w:val="18"/>
              </w:rPr>
            </w:pPr>
          </w:p>
        </w:tc>
        <w:tc>
          <w:tcPr>
            <w:tcW w:w="531" w:type="dxa"/>
            <w:vMerge/>
          </w:tcPr>
          <w:p w14:paraId="781AD6F8" w14:textId="77777777" w:rsidR="00A6676B" w:rsidRPr="008A5477" w:rsidRDefault="00A6676B" w:rsidP="00094183">
            <w:pPr>
              <w:jc w:val="both"/>
              <w:rPr>
                <w:rFonts w:ascii="Arial" w:hAnsi="Arial" w:cs="Arial"/>
                <w:bCs/>
                <w:sz w:val="18"/>
                <w:szCs w:val="18"/>
              </w:rPr>
            </w:pPr>
          </w:p>
        </w:tc>
        <w:tc>
          <w:tcPr>
            <w:tcW w:w="711" w:type="dxa"/>
          </w:tcPr>
          <w:p w14:paraId="38B5F14A"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4.1.1</w:t>
            </w:r>
          </w:p>
        </w:tc>
        <w:tc>
          <w:tcPr>
            <w:tcW w:w="4512" w:type="dxa"/>
            <w:gridSpan w:val="2"/>
          </w:tcPr>
          <w:p w14:paraId="36F66DD7"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Any request, tender or contract concerning the production of an RM shall be reviewed, following documented policies and procedures established by the RMP, to ensure that:</w:t>
            </w:r>
          </w:p>
          <w:p w14:paraId="26E08F4C"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a) the requirements for RMs and their production are adequately defined, documented and understood;</w:t>
            </w:r>
          </w:p>
          <w:p w14:paraId="0FE6274F"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b) the RMP has the capability and resources to meet the requirements.</w:t>
            </w:r>
          </w:p>
          <w:p w14:paraId="0B7ECD3B" w14:textId="77777777" w:rsidR="00A6676B" w:rsidRPr="008A5477" w:rsidRDefault="00A6676B" w:rsidP="00094183">
            <w:pPr>
              <w:autoSpaceDE w:val="0"/>
              <w:autoSpaceDN w:val="0"/>
              <w:adjustRightInd w:val="0"/>
              <w:jc w:val="both"/>
              <w:rPr>
                <w:rFonts w:ascii="Arial" w:hAnsi="Arial" w:cs="Arial"/>
                <w:sz w:val="18"/>
                <w:szCs w:val="18"/>
              </w:rPr>
            </w:pPr>
          </w:p>
          <w:p w14:paraId="3BF0CD1C" w14:textId="1C5A0A96"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1 - Capability means that the RMP has access to, for example, the necessary equipment, knowledge and</w:t>
            </w:r>
            <w:r w:rsidR="00DB07C3" w:rsidRPr="008A5477">
              <w:rPr>
                <w:rFonts w:ascii="Arial" w:hAnsi="Arial" w:cs="Arial"/>
                <w:sz w:val="18"/>
                <w:szCs w:val="18"/>
              </w:rPr>
              <w:t xml:space="preserve"> </w:t>
            </w:r>
            <w:r w:rsidRPr="008A5477">
              <w:rPr>
                <w:rFonts w:ascii="Arial" w:hAnsi="Arial" w:cs="Arial"/>
                <w:sz w:val="18"/>
                <w:szCs w:val="18"/>
              </w:rPr>
              <w:t xml:space="preserve">information resources and that its personnel have the skills and expertise necessary for the production of those RMs in question. The review of capability can include an assessment of previous RM production and/or the organization of interlaboratory characterization </w:t>
            </w:r>
            <w:proofErr w:type="spellStart"/>
            <w:r w:rsidRPr="008A5477">
              <w:rPr>
                <w:rFonts w:ascii="Arial" w:hAnsi="Arial" w:cs="Arial"/>
                <w:sz w:val="18"/>
                <w:szCs w:val="18"/>
              </w:rPr>
              <w:t>programmes</w:t>
            </w:r>
            <w:proofErr w:type="spellEnd"/>
            <w:r w:rsidRPr="008A5477">
              <w:rPr>
                <w:rFonts w:ascii="Arial" w:hAnsi="Arial" w:cs="Arial"/>
                <w:sz w:val="18"/>
                <w:szCs w:val="18"/>
              </w:rPr>
              <w:t xml:space="preserve"> using samples of similar composition to the RMs to be produced.</w:t>
            </w:r>
          </w:p>
          <w:p w14:paraId="1FF97E92"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2 - A contract can be any written or verbal agreement.</w:t>
            </w:r>
          </w:p>
          <w:p w14:paraId="417960E2"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NOTE 3 - A request to prepare a specific RM can originate from the RMP.</w:t>
            </w:r>
          </w:p>
        </w:tc>
        <w:tc>
          <w:tcPr>
            <w:tcW w:w="888" w:type="dxa"/>
          </w:tcPr>
          <w:p w14:paraId="0FCD3B39" w14:textId="77777777" w:rsidR="00A6676B" w:rsidRPr="008A5477" w:rsidRDefault="00A6676B" w:rsidP="00094183">
            <w:pPr>
              <w:jc w:val="both"/>
              <w:rPr>
                <w:rFonts w:ascii="Arial" w:hAnsi="Arial" w:cs="Arial"/>
                <w:sz w:val="18"/>
                <w:szCs w:val="18"/>
              </w:rPr>
            </w:pPr>
          </w:p>
        </w:tc>
        <w:tc>
          <w:tcPr>
            <w:tcW w:w="2880" w:type="dxa"/>
          </w:tcPr>
          <w:p w14:paraId="4F65C16A" w14:textId="77777777" w:rsidR="00A6676B" w:rsidRPr="008A5477" w:rsidRDefault="00A6676B" w:rsidP="00094183">
            <w:pPr>
              <w:jc w:val="both"/>
              <w:rPr>
                <w:rFonts w:ascii="Arial" w:hAnsi="Arial" w:cs="Arial"/>
                <w:sz w:val="18"/>
                <w:szCs w:val="18"/>
              </w:rPr>
            </w:pPr>
          </w:p>
        </w:tc>
      </w:tr>
      <w:tr w:rsidR="008A5477" w:rsidRPr="008A5477" w14:paraId="6EAE74F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CD9E842" w14:textId="77777777" w:rsidR="00A6676B" w:rsidRPr="008A5477" w:rsidRDefault="00A6676B" w:rsidP="00094183">
            <w:pPr>
              <w:jc w:val="both"/>
              <w:rPr>
                <w:rFonts w:ascii="Arial" w:hAnsi="Arial" w:cs="Arial"/>
                <w:b/>
                <w:bCs/>
                <w:sz w:val="18"/>
                <w:szCs w:val="18"/>
              </w:rPr>
            </w:pPr>
          </w:p>
        </w:tc>
        <w:tc>
          <w:tcPr>
            <w:tcW w:w="531" w:type="dxa"/>
            <w:vMerge/>
          </w:tcPr>
          <w:p w14:paraId="3EAFEC44" w14:textId="77777777" w:rsidR="00A6676B" w:rsidRPr="008A5477" w:rsidRDefault="00A6676B" w:rsidP="00094183">
            <w:pPr>
              <w:jc w:val="both"/>
              <w:rPr>
                <w:rFonts w:ascii="Arial" w:hAnsi="Arial" w:cs="Arial"/>
                <w:b/>
                <w:bCs/>
                <w:sz w:val="18"/>
                <w:szCs w:val="18"/>
              </w:rPr>
            </w:pPr>
          </w:p>
        </w:tc>
        <w:tc>
          <w:tcPr>
            <w:tcW w:w="711" w:type="dxa"/>
          </w:tcPr>
          <w:p w14:paraId="7E07C0B2"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4.1.2</w:t>
            </w:r>
          </w:p>
        </w:tc>
        <w:tc>
          <w:tcPr>
            <w:tcW w:w="4512" w:type="dxa"/>
            <w:gridSpan w:val="2"/>
          </w:tcPr>
          <w:p w14:paraId="0A785E42"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The review shall include any work that needs to be subcontracted by the RMP.</w:t>
            </w:r>
          </w:p>
        </w:tc>
        <w:tc>
          <w:tcPr>
            <w:tcW w:w="888" w:type="dxa"/>
          </w:tcPr>
          <w:p w14:paraId="06C14481" w14:textId="77777777" w:rsidR="00A6676B" w:rsidRPr="008A5477" w:rsidRDefault="00A6676B" w:rsidP="00094183">
            <w:pPr>
              <w:jc w:val="both"/>
              <w:rPr>
                <w:rFonts w:ascii="Arial" w:hAnsi="Arial" w:cs="Arial"/>
                <w:sz w:val="18"/>
                <w:szCs w:val="18"/>
              </w:rPr>
            </w:pPr>
          </w:p>
        </w:tc>
        <w:tc>
          <w:tcPr>
            <w:tcW w:w="2880" w:type="dxa"/>
          </w:tcPr>
          <w:p w14:paraId="3F6DB466" w14:textId="77777777" w:rsidR="00A6676B" w:rsidRPr="008A5477" w:rsidRDefault="00A6676B" w:rsidP="00094183">
            <w:pPr>
              <w:jc w:val="both"/>
              <w:rPr>
                <w:rFonts w:ascii="Arial" w:hAnsi="Arial" w:cs="Arial"/>
                <w:sz w:val="18"/>
                <w:szCs w:val="18"/>
              </w:rPr>
            </w:pPr>
          </w:p>
        </w:tc>
      </w:tr>
      <w:tr w:rsidR="008A5477" w:rsidRPr="008A5477" w14:paraId="2896091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5CACFC6" w14:textId="77777777" w:rsidR="00A6676B" w:rsidRPr="008A5477" w:rsidRDefault="00A6676B" w:rsidP="00094183">
            <w:pPr>
              <w:jc w:val="both"/>
              <w:rPr>
                <w:rFonts w:ascii="Arial" w:hAnsi="Arial" w:cs="Arial"/>
                <w:b/>
                <w:bCs/>
                <w:sz w:val="18"/>
                <w:szCs w:val="18"/>
              </w:rPr>
            </w:pPr>
          </w:p>
        </w:tc>
        <w:tc>
          <w:tcPr>
            <w:tcW w:w="531" w:type="dxa"/>
            <w:vMerge/>
          </w:tcPr>
          <w:p w14:paraId="4091ABE2" w14:textId="77777777" w:rsidR="00A6676B" w:rsidRPr="008A5477" w:rsidRDefault="00A6676B" w:rsidP="00094183">
            <w:pPr>
              <w:jc w:val="both"/>
              <w:rPr>
                <w:rFonts w:ascii="Arial" w:hAnsi="Arial" w:cs="Arial"/>
                <w:b/>
                <w:bCs/>
                <w:sz w:val="18"/>
                <w:szCs w:val="18"/>
              </w:rPr>
            </w:pPr>
          </w:p>
        </w:tc>
        <w:tc>
          <w:tcPr>
            <w:tcW w:w="711" w:type="dxa"/>
          </w:tcPr>
          <w:p w14:paraId="2F7BC57C"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4.1.3</w:t>
            </w:r>
          </w:p>
        </w:tc>
        <w:tc>
          <w:tcPr>
            <w:tcW w:w="4512" w:type="dxa"/>
            <w:gridSpan w:val="2"/>
          </w:tcPr>
          <w:p w14:paraId="3A53EB5B"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maintain records of these reviews, including any changes, records of pertinent discussions with the customer relating to the customer’s requirements, and subcontracted work.</w:t>
            </w:r>
          </w:p>
        </w:tc>
        <w:tc>
          <w:tcPr>
            <w:tcW w:w="888" w:type="dxa"/>
          </w:tcPr>
          <w:p w14:paraId="77B2B70F" w14:textId="77777777" w:rsidR="00A6676B" w:rsidRPr="008A5477" w:rsidRDefault="00A6676B" w:rsidP="00094183">
            <w:pPr>
              <w:jc w:val="both"/>
              <w:rPr>
                <w:rFonts w:ascii="Arial" w:hAnsi="Arial" w:cs="Arial"/>
                <w:sz w:val="18"/>
                <w:szCs w:val="18"/>
              </w:rPr>
            </w:pPr>
          </w:p>
        </w:tc>
        <w:tc>
          <w:tcPr>
            <w:tcW w:w="2880" w:type="dxa"/>
          </w:tcPr>
          <w:p w14:paraId="1E25BB7A" w14:textId="77777777" w:rsidR="00A6676B" w:rsidRPr="008A5477" w:rsidRDefault="00A6676B" w:rsidP="00094183">
            <w:pPr>
              <w:jc w:val="both"/>
              <w:rPr>
                <w:rFonts w:ascii="Arial" w:hAnsi="Arial" w:cs="Arial"/>
                <w:sz w:val="18"/>
                <w:szCs w:val="18"/>
              </w:rPr>
            </w:pPr>
          </w:p>
        </w:tc>
      </w:tr>
      <w:tr w:rsidR="008A5477" w:rsidRPr="008A5477" w14:paraId="786E491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EE6B189" w14:textId="77777777" w:rsidR="00A6676B" w:rsidRPr="008A5477" w:rsidRDefault="00A6676B" w:rsidP="00094183">
            <w:pPr>
              <w:jc w:val="both"/>
              <w:rPr>
                <w:rFonts w:ascii="Arial" w:hAnsi="Arial" w:cs="Arial"/>
                <w:b/>
                <w:bCs/>
                <w:sz w:val="18"/>
                <w:szCs w:val="18"/>
              </w:rPr>
            </w:pPr>
          </w:p>
        </w:tc>
        <w:tc>
          <w:tcPr>
            <w:tcW w:w="531" w:type="dxa"/>
            <w:vMerge w:val="restart"/>
          </w:tcPr>
          <w:p w14:paraId="13359EE0" w14:textId="77777777" w:rsidR="00A6676B" w:rsidRPr="008A5477" w:rsidRDefault="00A6676B" w:rsidP="00094183">
            <w:pPr>
              <w:jc w:val="both"/>
              <w:rPr>
                <w:rFonts w:ascii="Arial" w:hAnsi="Arial" w:cs="Arial"/>
                <w:b/>
                <w:bCs/>
                <w:sz w:val="18"/>
                <w:szCs w:val="18"/>
              </w:rPr>
            </w:pPr>
            <w:r w:rsidRPr="008A5477">
              <w:rPr>
                <w:rFonts w:ascii="Arial" w:hAnsi="Arial" w:cs="Arial"/>
                <w:b/>
                <w:bCs/>
                <w:sz w:val="18"/>
                <w:szCs w:val="18"/>
              </w:rPr>
              <w:t>4.2</w:t>
            </w:r>
          </w:p>
        </w:tc>
        <w:tc>
          <w:tcPr>
            <w:tcW w:w="5223" w:type="dxa"/>
            <w:gridSpan w:val="3"/>
          </w:tcPr>
          <w:p w14:paraId="0B1CC381" w14:textId="77777777" w:rsidR="00A6676B" w:rsidRPr="008A5477" w:rsidRDefault="00A6676B" w:rsidP="00094183">
            <w:pPr>
              <w:jc w:val="both"/>
              <w:rPr>
                <w:rFonts w:ascii="Arial" w:hAnsi="Arial" w:cs="Arial"/>
                <w:b/>
                <w:sz w:val="18"/>
                <w:szCs w:val="18"/>
              </w:rPr>
            </w:pPr>
            <w:r w:rsidRPr="008A5477">
              <w:rPr>
                <w:rFonts w:ascii="Arial" w:hAnsi="Arial" w:cs="Arial"/>
                <w:b/>
                <w:bCs/>
                <w:sz w:val="18"/>
                <w:szCs w:val="18"/>
              </w:rPr>
              <w:t>Impartiality</w:t>
            </w:r>
          </w:p>
        </w:tc>
        <w:tc>
          <w:tcPr>
            <w:tcW w:w="888" w:type="dxa"/>
          </w:tcPr>
          <w:p w14:paraId="2C9DBA11" w14:textId="77777777" w:rsidR="00A6676B" w:rsidRPr="008A5477" w:rsidRDefault="00A6676B" w:rsidP="00094183">
            <w:pPr>
              <w:jc w:val="both"/>
              <w:rPr>
                <w:rFonts w:ascii="Arial" w:hAnsi="Arial" w:cs="Arial"/>
                <w:b/>
                <w:sz w:val="18"/>
                <w:szCs w:val="18"/>
              </w:rPr>
            </w:pPr>
          </w:p>
        </w:tc>
        <w:tc>
          <w:tcPr>
            <w:tcW w:w="2880" w:type="dxa"/>
          </w:tcPr>
          <w:p w14:paraId="39F7F492" w14:textId="77777777" w:rsidR="00A6676B" w:rsidRPr="008A5477" w:rsidRDefault="00A6676B" w:rsidP="00094183">
            <w:pPr>
              <w:jc w:val="both"/>
              <w:rPr>
                <w:rFonts w:ascii="Arial" w:hAnsi="Arial" w:cs="Arial"/>
                <w:b/>
                <w:sz w:val="18"/>
                <w:szCs w:val="18"/>
              </w:rPr>
            </w:pPr>
          </w:p>
        </w:tc>
      </w:tr>
      <w:tr w:rsidR="008A5477" w:rsidRPr="008A5477" w14:paraId="61F97F1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9F6350B" w14:textId="77777777" w:rsidR="00A6676B" w:rsidRPr="008A5477" w:rsidRDefault="00A6676B" w:rsidP="00094183">
            <w:pPr>
              <w:jc w:val="both"/>
              <w:rPr>
                <w:rFonts w:ascii="Arial" w:hAnsi="Arial" w:cs="Arial"/>
                <w:bCs/>
                <w:sz w:val="18"/>
                <w:szCs w:val="18"/>
              </w:rPr>
            </w:pPr>
          </w:p>
        </w:tc>
        <w:tc>
          <w:tcPr>
            <w:tcW w:w="531" w:type="dxa"/>
            <w:vMerge/>
          </w:tcPr>
          <w:p w14:paraId="355DCA6D" w14:textId="77777777" w:rsidR="00A6676B" w:rsidRPr="008A5477" w:rsidRDefault="00A6676B" w:rsidP="00094183">
            <w:pPr>
              <w:jc w:val="both"/>
              <w:rPr>
                <w:rFonts w:ascii="Arial" w:hAnsi="Arial" w:cs="Arial"/>
                <w:bCs/>
                <w:sz w:val="18"/>
                <w:szCs w:val="18"/>
              </w:rPr>
            </w:pPr>
          </w:p>
        </w:tc>
        <w:tc>
          <w:tcPr>
            <w:tcW w:w="711" w:type="dxa"/>
          </w:tcPr>
          <w:p w14:paraId="6A2B92DC"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4.2.1</w:t>
            </w:r>
          </w:p>
        </w:tc>
        <w:tc>
          <w:tcPr>
            <w:tcW w:w="4512" w:type="dxa"/>
            <w:gridSpan w:val="2"/>
          </w:tcPr>
          <w:p w14:paraId="24ADE4E7"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be structured and managed so as to safeguard impartiality.</w:t>
            </w:r>
          </w:p>
          <w:p w14:paraId="3E3349BC"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 Impartiality implies that decisions are based on objective criteria and not on the basis of bias, prejudice, or preferring the benefit of one person over another for improper reasons.</w:t>
            </w:r>
          </w:p>
        </w:tc>
        <w:tc>
          <w:tcPr>
            <w:tcW w:w="888" w:type="dxa"/>
          </w:tcPr>
          <w:p w14:paraId="395A1726" w14:textId="77777777" w:rsidR="00A6676B" w:rsidRPr="008A5477" w:rsidRDefault="00A6676B" w:rsidP="00094183">
            <w:pPr>
              <w:jc w:val="both"/>
              <w:rPr>
                <w:rFonts w:ascii="Arial" w:hAnsi="Arial" w:cs="Arial"/>
                <w:sz w:val="18"/>
                <w:szCs w:val="18"/>
              </w:rPr>
            </w:pPr>
          </w:p>
        </w:tc>
        <w:tc>
          <w:tcPr>
            <w:tcW w:w="2880" w:type="dxa"/>
          </w:tcPr>
          <w:p w14:paraId="5036D0EA" w14:textId="77777777" w:rsidR="00A6676B" w:rsidRPr="008A5477" w:rsidRDefault="00A6676B" w:rsidP="00094183">
            <w:pPr>
              <w:jc w:val="both"/>
              <w:rPr>
                <w:rFonts w:ascii="Arial" w:hAnsi="Arial" w:cs="Arial"/>
                <w:sz w:val="18"/>
                <w:szCs w:val="18"/>
              </w:rPr>
            </w:pPr>
          </w:p>
        </w:tc>
      </w:tr>
      <w:tr w:rsidR="008A5477" w:rsidRPr="008A5477" w14:paraId="59348C8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B8E8122" w14:textId="77777777" w:rsidR="00A6676B" w:rsidRPr="008A5477" w:rsidRDefault="00A6676B" w:rsidP="00094183">
            <w:pPr>
              <w:jc w:val="both"/>
              <w:rPr>
                <w:rFonts w:ascii="Arial" w:hAnsi="Arial" w:cs="Arial"/>
                <w:bCs/>
                <w:sz w:val="18"/>
                <w:szCs w:val="18"/>
              </w:rPr>
            </w:pPr>
          </w:p>
        </w:tc>
        <w:tc>
          <w:tcPr>
            <w:tcW w:w="531" w:type="dxa"/>
            <w:vMerge/>
          </w:tcPr>
          <w:p w14:paraId="64FCCA05" w14:textId="77777777" w:rsidR="00A6676B" w:rsidRPr="008A5477" w:rsidRDefault="00A6676B" w:rsidP="00094183">
            <w:pPr>
              <w:jc w:val="both"/>
              <w:rPr>
                <w:rFonts w:ascii="Arial" w:hAnsi="Arial" w:cs="Arial"/>
                <w:bCs/>
                <w:sz w:val="18"/>
                <w:szCs w:val="18"/>
              </w:rPr>
            </w:pPr>
          </w:p>
        </w:tc>
        <w:tc>
          <w:tcPr>
            <w:tcW w:w="711" w:type="dxa"/>
          </w:tcPr>
          <w:p w14:paraId="50DF0565"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4.2.2</w:t>
            </w:r>
          </w:p>
        </w:tc>
        <w:tc>
          <w:tcPr>
            <w:tcW w:w="4512" w:type="dxa"/>
            <w:gridSpan w:val="2"/>
          </w:tcPr>
          <w:p w14:paraId="16DEDCE5"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w:t>
            </w:r>
          </w:p>
          <w:p w14:paraId="7ECCF190"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a) have arrangements to ensure that its management and personnel are free from any undue internal and external commercial, financial and other pressures and influences that may adversely affect the quality of their work;</w:t>
            </w:r>
          </w:p>
          <w:p w14:paraId="175C203E"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b) identify risks to its impartiality on an on-going basis, which shall include those risks that arise from its activities, or from its relationships, or from the relationships of its personnel; however, such relationships do not necessarily present an RMP with a risk to impartiality;</w:t>
            </w:r>
          </w:p>
          <w:p w14:paraId="444DB8F9"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c) be able to demonstrate, if a risk to impartiality is identified, how it eliminates or minimizes such risk;</w:t>
            </w:r>
          </w:p>
          <w:p w14:paraId="74BE091D"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d) have top management commitment to impartiality.</w:t>
            </w:r>
          </w:p>
          <w:p w14:paraId="39708383"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 A relationship that threatens the impartiality of the RMP can be based on ownership, governance,</w:t>
            </w:r>
          </w:p>
          <w:p w14:paraId="30760969" w14:textId="379B930B" w:rsidR="00A6676B" w:rsidRPr="008A5477" w:rsidRDefault="00A6676B" w:rsidP="002D381A">
            <w:pPr>
              <w:autoSpaceDE w:val="0"/>
              <w:autoSpaceDN w:val="0"/>
              <w:adjustRightInd w:val="0"/>
              <w:jc w:val="both"/>
              <w:rPr>
                <w:rFonts w:ascii="Arial" w:hAnsi="Arial" w:cs="Arial"/>
                <w:sz w:val="18"/>
                <w:szCs w:val="18"/>
              </w:rPr>
            </w:pPr>
            <w:r w:rsidRPr="008A5477">
              <w:rPr>
                <w:rFonts w:ascii="Arial" w:hAnsi="Arial" w:cs="Arial"/>
                <w:sz w:val="18"/>
                <w:szCs w:val="18"/>
              </w:rPr>
              <w:t>management, personnel, shared resources, finances or contracts for purposes other than the sale or</w:t>
            </w:r>
            <w:r w:rsidR="008A5477" w:rsidRPr="008A5477">
              <w:rPr>
                <w:rFonts w:ascii="Arial" w:hAnsi="Arial" w:cs="Arial"/>
                <w:sz w:val="18"/>
                <w:szCs w:val="18"/>
              </w:rPr>
              <w:t xml:space="preserve"> </w:t>
            </w:r>
            <w:r w:rsidRPr="008A5477">
              <w:rPr>
                <w:rFonts w:ascii="Arial" w:hAnsi="Arial" w:cs="Arial"/>
                <w:sz w:val="18"/>
                <w:szCs w:val="18"/>
              </w:rPr>
              <w:t xml:space="preserve">production of </w:t>
            </w:r>
            <w:proofErr w:type="spellStart"/>
            <w:r w:rsidRPr="008A5477">
              <w:rPr>
                <w:rFonts w:ascii="Arial" w:hAnsi="Arial" w:cs="Arial"/>
                <w:sz w:val="18"/>
                <w:szCs w:val="18"/>
              </w:rPr>
              <w:t>RMs.</w:t>
            </w:r>
            <w:proofErr w:type="spellEnd"/>
          </w:p>
        </w:tc>
        <w:tc>
          <w:tcPr>
            <w:tcW w:w="888" w:type="dxa"/>
          </w:tcPr>
          <w:p w14:paraId="1641FE0E" w14:textId="77777777" w:rsidR="00A6676B" w:rsidRPr="008A5477" w:rsidRDefault="00A6676B" w:rsidP="00094183">
            <w:pPr>
              <w:jc w:val="both"/>
              <w:rPr>
                <w:rFonts w:ascii="Arial" w:hAnsi="Arial" w:cs="Arial"/>
                <w:sz w:val="18"/>
                <w:szCs w:val="18"/>
              </w:rPr>
            </w:pPr>
          </w:p>
        </w:tc>
        <w:tc>
          <w:tcPr>
            <w:tcW w:w="2880" w:type="dxa"/>
          </w:tcPr>
          <w:p w14:paraId="3205D440" w14:textId="77777777" w:rsidR="00A6676B" w:rsidRPr="008A5477" w:rsidRDefault="00A6676B" w:rsidP="00094183">
            <w:pPr>
              <w:jc w:val="both"/>
              <w:rPr>
                <w:rFonts w:ascii="Arial" w:hAnsi="Arial" w:cs="Arial"/>
                <w:sz w:val="18"/>
                <w:szCs w:val="18"/>
              </w:rPr>
            </w:pPr>
          </w:p>
          <w:p w14:paraId="05151C0D" w14:textId="77777777" w:rsidR="00423E37" w:rsidRPr="008A5477" w:rsidRDefault="00423E37" w:rsidP="00094183">
            <w:pPr>
              <w:jc w:val="both"/>
              <w:rPr>
                <w:rFonts w:ascii="Arial" w:hAnsi="Arial" w:cs="Arial"/>
                <w:sz w:val="18"/>
                <w:szCs w:val="18"/>
              </w:rPr>
            </w:pPr>
          </w:p>
          <w:p w14:paraId="0D139A35" w14:textId="77777777" w:rsidR="00423E37" w:rsidRPr="008A5477" w:rsidRDefault="00423E37" w:rsidP="00094183">
            <w:pPr>
              <w:jc w:val="both"/>
              <w:rPr>
                <w:rFonts w:ascii="Arial" w:hAnsi="Arial" w:cs="Arial"/>
                <w:sz w:val="18"/>
                <w:szCs w:val="18"/>
              </w:rPr>
            </w:pPr>
          </w:p>
          <w:p w14:paraId="22EB8E91" w14:textId="77777777" w:rsidR="00423E37" w:rsidRPr="008A5477" w:rsidRDefault="00423E37" w:rsidP="00094183">
            <w:pPr>
              <w:jc w:val="both"/>
              <w:rPr>
                <w:rFonts w:ascii="Arial" w:hAnsi="Arial" w:cs="Arial"/>
                <w:sz w:val="18"/>
                <w:szCs w:val="18"/>
              </w:rPr>
            </w:pPr>
          </w:p>
          <w:p w14:paraId="7CBC2717" w14:textId="440F8845" w:rsidR="00423E37" w:rsidRPr="008A5477" w:rsidRDefault="00423E37" w:rsidP="00094183">
            <w:pPr>
              <w:jc w:val="both"/>
              <w:rPr>
                <w:rFonts w:ascii="Arial" w:hAnsi="Arial" w:cs="Arial"/>
                <w:sz w:val="18"/>
                <w:szCs w:val="18"/>
              </w:rPr>
            </w:pPr>
          </w:p>
        </w:tc>
      </w:tr>
      <w:tr w:rsidR="008A5477" w:rsidRPr="008A5477" w14:paraId="0779E59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000C5FA" w14:textId="77777777" w:rsidR="00A6676B" w:rsidRPr="008A5477" w:rsidRDefault="00A6676B" w:rsidP="00094183">
            <w:pPr>
              <w:jc w:val="both"/>
              <w:rPr>
                <w:rFonts w:ascii="Arial" w:hAnsi="Arial" w:cs="Arial"/>
                <w:b/>
                <w:bCs/>
                <w:sz w:val="18"/>
                <w:szCs w:val="18"/>
              </w:rPr>
            </w:pPr>
          </w:p>
        </w:tc>
        <w:tc>
          <w:tcPr>
            <w:tcW w:w="531" w:type="dxa"/>
            <w:vMerge w:val="restart"/>
          </w:tcPr>
          <w:p w14:paraId="48B7EFF8" w14:textId="77777777" w:rsidR="00A6676B" w:rsidRPr="008A5477" w:rsidRDefault="00A6676B" w:rsidP="00094183">
            <w:pPr>
              <w:jc w:val="both"/>
              <w:rPr>
                <w:rFonts w:ascii="Arial" w:hAnsi="Arial" w:cs="Arial"/>
                <w:b/>
                <w:bCs/>
                <w:sz w:val="18"/>
                <w:szCs w:val="18"/>
              </w:rPr>
            </w:pPr>
            <w:r w:rsidRPr="008A5477">
              <w:rPr>
                <w:rFonts w:ascii="Arial" w:hAnsi="Arial" w:cs="Arial"/>
                <w:b/>
                <w:bCs/>
                <w:sz w:val="18"/>
                <w:szCs w:val="18"/>
              </w:rPr>
              <w:t>4.3</w:t>
            </w:r>
          </w:p>
        </w:tc>
        <w:tc>
          <w:tcPr>
            <w:tcW w:w="5223" w:type="dxa"/>
            <w:gridSpan w:val="3"/>
          </w:tcPr>
          <w:p w14:paraId="537DE95D" w14:textId="06CAEF82" w:rsidR="00A6676B" w:rsidRPr="008A5477" w:rsidRDefault="00A6676B" w:rsidP="00094183">
            <w:pPr>
              <w:jc w:val="both"/>
              <w:rPr>
                <w:rFonts w:ascii="Arial" w:hAnsi="Arial" w:cs="Arial"/>
                <w:b/>
                <w:sz w:val="18"/>
                <w:szCs w:val="18"/>
              </w:rPr>
            </w:pPr>
            <w:r w:rsidRPr="008A5477">
              <w:rPr>
                <w:rFonts w:ascii="Arial" w:hAnsi="Arial" w:cs="Arial"/>
                <w:b/>
                <w:bCs/>
                <w:sz w:val="18"/>
                <w:szCs w:val="18"/>
              </w:rPr>
              <w:t>Confidentiality</w:t>
            </w:r>
          </w:p>
        </w:tc>
        <w:tc>
          <w:tcPr>
            <w:tcW w:w="888" w:type="dxa"/>
          </w:tcPr>
          <w:p w14:paraId="4A4B82A1" w14:textId="77777777" w:rsidR="00A6676B" w:rsidRPr="008A5477" w:rsidRDefault="00A6676B" w:rsidP="00094183">
            <w:pPr>
              <w:jc w:val="both"/>
              <w:rPr>
                <w:rFonts w:ascii="Arial" w:hAnsi="Arial" w:cs="Arial"/>
                <w:b/>
                <w:sz w:val="18"/>
                <w:szCs w:val="18"/>
              </w:rPr>
            </w:pPr>
          </w:p>
        </w:tc>
        <w:tc>
          <w:tcPr>
            <w:tcW w:w="2880" w:type="dxa"/>
          </w:tcPr>
          <w:p w14:paraId="4DDF3826" w14:textId="77777777" w:rsidR="00A6676B" w:rsidRPr="008A5477" w:rsidRDefault="00A6676B" w:rsidP="00094183">
            <w:pPr>
              <w:jc w:val="both"/>
              <w:rPr>
                <w:rFonts w:ascii="Arial" w:hAnsi="Arial" w:cs="Arial"/>
                <w:b/>
                <w:sz w:val="18"/>
                <w:szCs w:val="18"/>
              </w:rPr>
            </w:pPr>
          </w:p>
        </w:tc>
      </w:tr>
      <w:tr w:rsidR="008A5477" w:rsidRPr="008A5477" w14:paraId="29C2BE7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39"/>
        </w:trPr>
        <w:tc>
          <w:tcPr>
            <w:tcW w:w="378" w:type="dxa"/>
            <w:vMerge/>
          </w:tcPr>
          <w:p w14:paraId="6A69BF40" w14:textId="77777777" w:rsidR="00A6676B" w:rsidRPr="008A5477" w:rsidRDefault="00A6676B" w:rsidP="00094183">
            <w:pPr>
              <w:jc w:val="both"/>
              <w:rPr>
                <w:rFonts w:ascii="Arial" w:hAnsi="Arial" w:cs="Arial"/>
                <w:bCs/>
                <w:sz w:val="18"/>
                <w:szCs w:val="18"/>
              </w:rPr>
            </w:pPr>
          </w:p>
        </w:tc>
        <w:tc>
          <w:tcPr>
            <w:tcW w:w="531" w:type="dxa"/>
            <w:vMerge/>
          </w:tcPr>
          <w:p w14:paraId="75DADB94" w14:textId="77777777" w:rsidR="00A6676B" w:rsidRPr="008A5477" w:rsidRDefault="00A6676B" w:rsidP="00094183">
            <w:pPr>
              <w:jc w:val="both"/>
              <w:rPr>
                <w:rFonts w:ascii="Arial" w:hAnsi="Arial" w:cs="Arial"/>
                <w:bCs/>
                <w:sz w:val="18"/>
                <w:szCs w:val="18"/>
              </w:rPr>
            </w:pPr>
          </w:p>
        </w:tc>
        <w:tc>
          <w:tcPr>
            <w:tcW w:w="711" w:type="dxa"/>
          </w:tcPr>
          <w:p w14:paraId="6826BB18"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4.3.1</w:t>
            </w:r>
          </w:p>
        </w:tc>
        <w:tc>
          <w:tcPr>
            <w:tcW w:w="4512" w:type="dxa"/>
            <w:gridSpan w:val="2"/>
          </w:tcPr>
          <w:p w14:paraId="30E46B26"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be responsible for and shall treat in an appropriate manner all information obtained, including confidential information. Where information is received from another individual or</w:t>
            </w:r>
          </w:p>
          <w:p w14:paraId="45EF6C1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body, such information shall be regarded as </w:t>
            </w:r>
            <w:r w:rsidRPr="008A5477">
              <w:rPr>
                <w:rFonts w:ascii="Arial" w:hAnsi="Arial" w:cs="Arial"/>
                <w:sz w:val="18"/>
                <w:szCs w:val="18"/>
              </w:rPr>
              <w:lastRenderedPageBreak/>
              <w:t>confidential unless the individual or body concerned places the information in the public domain or agrees to its disclosure to others.</w:t>
            </w:r>
          </w:p>
        </w:tc>
        <w:tc>
          <w:tcPr>
            <w:tcW w:w="888" w:type="dxa"/>
          </w:tcPr>
          <w:p w14:paraId="79DFF558" w14:textId="77777777" w:rsidR="00A6676B" w:rsidRPr="008A5477" w:rsidRDefault="00A6676B" w:rsidP="00094183">
            <w:pPr>
              <w:jc w:val="both"/>
              <w:rPr>
                <w:rFonts w:ascii="Arial" w:hAnsi="Arial" w:cs="Arial"/>
                <w:sz w:val="18"/>
                <w:szCs w:val="18"/>
              </w:rPr>
            </w:pPr>
          </w:p>
        </w:tc>
        <w:tc>
          <w:tcPr>
            <w:tcW w:w="2880" w:type="dxa"/>
          </w:tcPr>
          <w:p w14:paraId="1FD42CAD" w14:textId="77777777" w:rsidR="00A6676B" w:rsidRPr="008A5477" w:rsidRDefault="00A6676B" w:rsidP="00094183">
            <w:pPr>
              <w:jc w:val="both"/>
              <w:rPr>
                <w:rFonts w:ascii="Arial" w:hAnsi="Arial" w:cs="Arial"/>
                <w:sz w:val="18"/>
                <w:szCs w:val="18"/>
              </w:rPr>
            </w:pPr>
          </w:p>
        </w:tc>
      </w:tr>
      <w:tr w:rsidR="008A5477" w:rsidRPr="008A5477" w14:paraId="30A9706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F12B2DA" w14:textId="77777777" w:rsidR="00A6676B" w:rsidRPr="008A5477" w:rsidRDefault="00A6676B" w:rsidP="00094183">
            <w:pPr>
              <w:jc w:val="both"/>
              <w:rPr>
                <w:rFonts w:ascii="Arial" w:hAnsi="Arial" w:cs="Arial"/>
                <w:bCs/>
                <w:sz w:val="18"/>
                <w:szCs w:val="18"/>
              </w:rPr>
            </w:pPr>
          </w:p>
        </w:tc>
        <w:tc>
          <w:tcPr>
            <w:tcW w:w="531" w:type="dxa"/>
            <w:vMerge/>
          </w:tcPr>
          <w:p w14:paraId="7B642F2E" w14:textId="77777777" w:rsidR="00A6676B" w:rsidRPr="008A5477" w:rsidRDefault="00A6676B" w:rsidP="00094183">
            <w:pPr>
              <w:jc w:val="both"/>
              <w:rPr>
                <w:rFonts w:ascii="Arial" w:hAnsi="Arial" w:cs="Arial"/>
                <w:bCs/>
                <w:sz w:val="18"/>
                <w:szCs w:val="18"/>
              </w:rPr>
            </w:pPr>
          </w:p>
        </w:tc>
        <w:tc>
          <w:tcPr>
            <w:tcW w:w="711" w:type="dxa"/>
          </w:tcPr>
          <w:p w14:paraId="4D72FDAF"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4.3.2</w:t>
            </w:r>
          </w:p>
        </w:tc>
        <w:tc>
          <w:tcPr>
            <w:tcW w:w="4512" w:type="dxa"/>
            <w:gridSpan w:val="2"/>
          </w:tcPr>
          <w:p w14:paraId="4F7AF3B9"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When the RMP is required by law or authorized by contractual arrangements to release confidential information, the individual or the body concerned shall, unless prohibited by law, be notified of the information provided.</w:t>
            </w:r>
          </w:p>
        </w:tc>
        <w:tc>
          <w:tcPr>
            <w:tcW w:w="888" w:type="dxa"/>
          </w:tcPr>
          <w:p w14:paraId="76ED02C8" w14:textId="77777777" w:rsidR="00A6676B" w:rsidRPr="008A5477" w:rsidRDefault="00A6676B" w:rsidP="00094183">
            <w:pPr>
              <w:jc w:val="both"/>
              <w:rPr>
                <w:rFonts w:ascii="Arial" w:hAnsi="Arial" w:cs="Arial"/>
                <w:sz w:val="18"/>
                <w:szCs w:val="18"/>
              </w:rPr>
            </w:pPr>
          </w:p>
        </w:tc>
        <w:tc>
          <w:tcPr>
            <w:tcW w:w="2880" w:type="dxa"/>
          </w:tcPr>
          <w:p w14:paraId="7D90A225" w14:textId="77777777" w:rsidR="00A6676B" w:rsidRPr="008A5477" w:rsidRDefault="00A6676B" w:rsidP="00094183">
            <w:pPr>
              <w:jc w:val="both"/>
              <w:rPr>
                <w:rFonts w:ascii="Arial" w:hAnsi="Arial" w:cs="Arial"/>
                <w:sz w:val="18"/>
                <w:szCs w:val="18"/>
              </w:rPr>
            </w:pPr>
          </w:p>
        </w:tc>
      </w:tr>
      <w:tr w:rsidR="008A5477" w:rsidRPr="008A5477" w14:paraId="6D17A70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val="restart"/>
          </w:tcPr>
          <w:p w14:paraId="6F4B2A10" w14:textId="77777777" w:rsidR="00257F78" w:rsidRPr="008A5477" w:rsidRDefault="00257F78" w:rsidP="00094183">
            <w:pPr>
              <w:jc w:val="both"/>
              <w:rPr>
                <w:rFonts w:ascii="Arial" w:hAnsi="Arial" w:cs="Arial"/>
                <w:b/>
                <w:bCs/>
                <w:sz w:val="18"/>
                <w:szCs w:val="18"/>
              </w:rPr>
            </w:pPr>
            <w:r w:rsidRPr="008A5477">
              <w:rPr>
                <w:rFonts w:ascii="Arial" w:hAnsi="Arial" w:cs="Arial"/>
                <w:b/>
                <w:bCs/>
                <w:sz w:val="18"/>
                <w:szCs w:val="18"/>
              </w:rPr>
              <w:t>5</w:t>
            </w:r>
          </w:p>
        </w:tc>
        <w:tc>
          <w:tcPr>
            <w:tcW w:w="9522" w:type="dxa"/>
            <w:gridSpan w:val="6"/>
          </w:tcPr>
          <w:p w14:paraId="31999C8D" w14:textId="77777777" w:rsidR="00257F78" w:rsidRPr="008A5477" w:rsidRDefault="00257F78" w:rsidP="00094183">
            <w:pPr>
              <w:jc w:val="both"/>
              <w:rPr>
                <w:rFonts w:ascii="Arial" w:hAnsi="Arial" w:cs="Arial"/>
                <w:sz w:val="18"/>
                <w:szCs w:val="18"/>
              </w:rPr>
            </w:pPr>
            <w:r w:rsidRPr="008A5477">
              <w:rPr>
                <w:rFonts w:ascii="Arial" w:hAnsi="Arial" w:cs="Arial"/>
                <w:b/>
                <w:bCs/>
                <w:sz w:val="18"/>
                <w:szCs w:val="18"/>
              </w:rPr>
              <w:t>Structural requirements</w:t>
            </w:r>
          </w:p>
        </w:tc>
      </w:tr>
      <w:tr w:rsidR="008A5477" w:rsidRPr="008A5477" w14:paraId="423B578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F70E27C" w14:textId="77777777" w:rsidR="00A6676B" w:rsidRPr="008A5477" w:rsidRDefault="00A6676B" w:rsidP="00094183">
            <w:pPr>
              <w:jc w:val="both"/>
              <w:rPr>
                <w:rFonts w:ascii="Arial" w:hAnsi="Arial" w:cs="Arial"/>
                <w:bCs/>
                <w:sz w:val="18"/>
                <w:szCs w:val="18"/>
              </w:rPr>
            </w:pPr>
          </w:p>
        </w:tc>
        <w:tc>
          <w:tcPr>
            <w:tcW w:w="531" w:type="dxa"/>
          </w:tcPr>
          <w:p w14:paraId="68AD8896"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5.1</w:t>
            </w:r>
          </w:p>
        </w:tc>
        <w:tc>
          <w:tcPr>
            <w:tcW w:w="5223" w:type="dxa"/>
            <w:gridSpan w:val="3"/>
          </w:tcPr>
          <w:p w14:paraId="645DBEA7"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be a legal entity, or a defined part of a legal entity, that can be held responsible for all its activities related to the production of </w:t>
            </w:r>
            <w:proofErr w:type="spellStart"/>
            <w:r w:rsidRPr="008A5477">
              <w:rPr>
                <w:rFonts w:ascii="Arial" w:hAnsi="Arial" w:cs="Arial"/>
                <w:sz w:val="18"/>
                <w:szCs w:val="18"/>
              </w:rPr>
              <w:t>RMs.</w:t>
            </w:r>
            <w:proofErr w:type="spellEnd"/>
          </w:p>
        </w:tc>
        <w:tc>
          <w:tcPr>
            <w:tcW w:w="888" w:type="dxa"/>
          </w:tcPr>
          <w:p w14:paraId="5E69FF39" w14:textId="77777777" w:rsidR="00A6676B" w:rsidRPr="008A5477" w:rsidRDefault="00A6676B" w:rsidP="00094183">
            <w:pPr>
              <w:jc w:val="both"/>
              <w:rPr>
                <w:rFonts w:ascii="Arial" w:hAnsi="Arial" w:cs="Arial"/>
                <w:sz w:val="18"/>
                <w:szCs w:val="18"/>
              </w:rPr>
            </w:pPr>
          </w:p>
        </w:tc>
        <w:tc>
          <w:tcPr>
            <w:tcW w:w="2880" w:type="dxa"/>
          </w:tcPr>
          <w:p w14:paraId="2371078C" w14:textId="77777777" w:rsidR="00A6676B" w:rsidRPr="008A5477" w:rsidRDefault="00A6676B" w:rsidP="00094183">
            <w:pPr>
              <w:jc w:val="both"/>
              <w:rPr>
                <w:rFonts w:ascii="Arial" w:hAnsi="Arial" w:cs="Arial"/>
                <w:sz w:val="18"/>
                <w:szCs w:val="18"/>
              </w:rPr>
            </w:pPr>
          </w:p>
        </w:tc>
      </w:tr>
      <w:tr w:rsidR="008A5477" w:rsidRPr="008A5477" w14:paraId="2A2AA37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999D5CB" w14:textId="77777777" w:rsidR="00A6676B" w:rsidRPr="008A5477" w:rsidRDefault="00A6676B" w:rsidP="00094183">
            <w:pPr>
              <w:jc w:val="both"/>
              <w:rPr>
                <w:rFonts w:ascii="Arial" w:hAnsi="Arial" w:cs="Arial"/>
                <w:bCs/>
                <w:sz w:val="18"/>
                <w:szCs w:val="18"/>
              </w:rPr>
            </w:pPr>
          </w:p>
        </w:tc>
        <w:tc>
          <w:tcPr>
            <w:tcW w:w="531" w:type="dxa"/>
          </w:tcPr>
          <w:p w14:paraId="1DABC156"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5.2</w:t>
            </w:r>
          </w:p>
        </w:tc>
        <w:tc>
          <w:tcPr>
            <w:tcW w:w="5223" w:type="dxa"/>
            <w:gridSpan w:val="3"/>
          </w:tcPr>
          <w:p w14:paraId="6124CBFE"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be organized and shall operate in such a way that it meets all the applicable requirements of this International Standard, whether carrying out work at its permanent facilities or at other sites (including associated temporary or mobile facilities).</w:t>
            </w:r>
          </w:p>
        </w:tc>
        <w:tc>
          <w:tcPr>
            <w:tcW w:w="888" w:type="dxa"/>
          </w:tcPr>
          <w:p w14:paraId="73BA84EA" w14:textId="77777777" w:rsidR="00A6676B" w:rsidRPr="008A5477" w:rsidRDefault="00A6676B" w:rsidP="00094183">
            <w:pPr>
              <w:jc w:val="both"/>
              <w:rPr>
                <w:rFonts w:ascii="Arial" w:hAnsi="Arial" w:cs="Arial"/>
                <w:sz w:val="18"/>
                <w:szCs w:val="18"/>
              </w:rPr>
            </w:pPr>
          </w:p>
        </w:tc>
        <w:tc>
          <w:tcPr>
            <w:tcW w:w="2880" w:type="dxa"/>
          </w:tcPr>
          <w:p w14:paraId="5589FFE4" w14:textId="77777777" w:rsidR="00A6676B" w:rsidRPr="008A5477" w:rsidRDefault="00A6676B" w:rsidP="00094183">
            <w:pPr>
              <w:jc w:val="both"/>
              <w:rPr>
                <w:rFonts w:ascii="Arial" w:hAnsi="Arial" w:cs="Arial"/>
                <w:sz w:val="18"/>
                <w:szCs w:val="18"/>
              </w:rPr>
            </w:pPr>
          </w:p>
        </w:tc>
      </w:tr>
      <w:tr w:rsidR="008A5477" w:rsidRPr="008A5477" w14:paraId="3E168E7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0CE2409" w14:textId="77777777" w:rsidR="00A6676B" w:rsidRPr="008A5477" w:rsidRDefault="00A6676B" w:rsidP="00094183">
            <w:pPr>
              <w:jc w:val="both"/>
              <w:rPr>
                <w:rFonts w:ascii="Arial" w:hAnsi="Arial" w:cs="Arial"/>
                <w:bCs/>
                <w:sz w:val="18"/>
                <w:szCs w:val="18"/>
              </w:rPr>
            </w:pPr>
          </w:p>
        </w:tc>
        <w:tc>
          <w:tcPr>
            <w:tcW w:w="531" w:type="dxa"/>
          </w:tcPr>
          <w:p w14:paraId="3F494742"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5.3</w:t>
            </w:r>
          </w:p>
        </w:tc>
        <w:tc>
          <w:tcPr>
            <w:tcW w:w="5223" w:type="dxa"/>
            <w:gridSpan w:val="3"/>
          </w:tcPr>
          <w:p w14:paraId="793F8E95"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w:t>
            </w:r>
          </w:p>
          <w:p w14:paraId="164DE1A4"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a) have a description of its legal status, define the organizational and management structure of the RMP, its place in any parent organization and the relations between management, technical operations, support services and subcontractors;</w:t>
            </w:r>
          </w:p>
          <w:p w14:paraId="44D61FA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b) define the parts of the organization covered by the management system for the production of RMs;</w:t>
            </w:r>
          </w:p>
          <w:p w14:paraId="65882F2A"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c) specify the responsibility, authority and interrelationships of all personnel who manage, perform or verify work affecting the quality of RMs produced;</w:t>
            </w:r>
          </w:p>
          <w:p w14:paraId="348649A2"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d) have managerial personnel, supported by technical personnel, with the authority and resources needed to discharge their duties and to identify the occurrence of departures from the management system or the procedures for the production of RMs and to initiate actions to prevent or minimize such departures;</w:t>
            </w:r>
          </w:p>
          <w:p w14:paraId="1EC38A7E"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e) have technical management with overall responsibility for the technical operations and the provision of the resources needed to ensure the required quality of each operation which forms part of the RM production;</w:t>
            </w:r>
          </w:p>
          <w:p w14:paraId="4EA4D7EB"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f) appoint personnel (however named) who, irrespective of other duties and responsibilities, shall have defined responsibility and authority for ensuring that the requirements of this International Standard are implemented and followed at all times – these appointed personnel shall have direct access to the highest level of management at which decisions are taken on RM production policy or </w:t>
            </w:r>
            <w:proofErr w:type="gramStart"/>
            <w:r w:rsidRPr="008A5477">
              <w:rPr>
                <w:rFonts w:ascii="Arial" w:hAnsi="Arial" w:cs="Arial"/>
                <w:sz w:val="18"/>
                <w:szCs w:val="18"/>
              </w:rPr>
              <w:t>resources;.</w:t>
            </w:r>
            <w:proofErr w:type="gramEnd"/>
          </w:p>
          <w:p w14:paraId="24FC2B8A"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g) have adequate provision (e.g. insurance or reserves) to cover liabilities arising from its activities.</w:t>
            </w:r>
          </w:p>
        </w:tc>
        <w:tc>
          <w:tcPr>
            <w:tcW w:w="888" w:type="dxa"/>
          </w:tcPr>
          <w:p w14:paraId="36476842" w14:textId="77777777" w:rsidR="00A6676B" w:rsidRPr="008A5477" w:rsidRDefault="00A6676B" w:rsidP="00094183">
            <w:pPr>
              <w:jc w:val="both"/>
              <w:rPr>
                <w:rFonts w:ascii="Arial" w:hAnsi="Arial" w:cs="Arial"/>
                <w:sz w:val="18"/>
                <w:szCs w:val="18"/>
              </w:rPr>
            </w:pPr>
          </w:p>
        </w:tc>
        <w:tc>
          <w:tcPr>
            <w:tcW w:w="2880" w:type="dxa"/>
          </w:tcPr>
          <w:p w14:paraId="6C7776D4" w14:textId="77777777" w:rsidR="00A6676B" w:rsidRPr="008A5477" w:rsidRDefault="00A6676B" w:rsidP="00094183">
            <w:pPr>
              <w:jc w:val="both"/>
              <w:rPr>
                <w:rFonts w:ascii="Arial" w:hAnsi="Arial" w:cs="Arial"/>
                <w:sz w:val="18"/>
                <w:szCs w:val="18"/>
              </w:rPr>
            </w:pPr>
          </w:p>
        </w:tc>
      </w:tr>
      <w:tr w:rsidR="008A5477" w:rsidRPr="008A5477" w14:paraId="39251E7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26430FE" w14:textId="77777777" w:rsidR="00A6676B" w:rsidRPr="008A5477" w:rsidRDefault="00A6676B" w:rsidP="00094183">
            <w:pPr>
              <w:jc w:val="both"/>
              <w:rPr>
                <w:rFonts w:ascii="Arial" w:hAnsi="Arial" w:cs="Arial"/>
                <w:bCs/>
                <w:sz w:val="18"/>
                <w:szCs w:val="18"/>
              </w:rPr>
            </w:pPr>
          </w:p>
        </w:tc>
        <w:tc>
          <w:tcPr>
            <w:tcW w:w="531" w:type="dxa"/>
          </w:tcPr>
          <w:p w14:paraId="58B837DE"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5.4</w:t>
            </w:r>
          </w:p>
        </w:tc>
        <w:tc>
          <w:tcPr>
            <w:tcW w:w="5223" w:type="dxa"/>
            <w:gridSpan w:val="3"/>
          </w:tcPr>
          <w:p w14:paraId="2E443750"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management shall ensure that:</w:t>
            </w:r>
          </w:p>
          <w:p w14:paraId="0A0AC59E"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a) internal and external communication mechanisms are established;</w:t>
            </w:r>
          </w:p>
          <w:p w14:paraId="5A4BF1CC"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b) communication takes place regarding the effectiveness of the management system;</w:t>
            </w:r>
          </w:p>
          <w:p w14:paraId="2E88102D" w14:textId="65194D41" w:rsidR="008A5477"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c) the importance of meeting customer and other requirements is communicated to the RMP personnel.</w:t>
            </w:r>
          </w:p>
        </w:tc>
        <w:tc>
          <w:tcPr>
            <w:tcW w:w="888" w:type="dxa"/>
          </w:tcPr>
          <w:p w14:paraId="46F3A4C6" w14:textId="77777777" w:rsidR="00A6676B" w:rsidRPr="008A5477" w:rsidRDefault="00A6676B" w:rsidP="00094183">
            <w:pPr>
              <w:jc w:val="both"/>
              <w:rPr>
                <w:rFonts w:ascii="Arial" w:hAnsi="Arial" w:cs="Arial"/>
                <w:sz w:val="18"/>
                <w:szCs w:val="18"/>
              </w:rPr>
            </w:pPr>
          </w:p>
        </w:tc>
        <w:tc>
          <w:tcPr>
            <w:tcW w:w="2880" w:type="dxa"/>
          </w:tcPr>
          <w:p w14:paraId="0C050F35" w14:textId="77777777" w:rsidR="00A6676B" w:rsidRPr="008A5477" w:rsidRDefault="00A6676B" w:rsidP="00094183">
            <w:pPr>
              <w:jc w:val="both"/>
              <w:rPr>
                <w:rFonts w:ascii="Arial" w:hAnsi="Arial" w:cs="Arial"/>
                <w:sz w:val="18"/>
                <w:szCs w:val="18"/>
              </w:rPr>
            </w:pPr>
          </w:p>
        </w:tc>
      </w:tr>
      <w:tr w:rsidR="008A5477" w:rsidRPr="008A5477" w14:paraId="6A65FC8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6"/>
        </w:trPr>
        <w:tc>
          <w:tcPr>
            <w:tcW w:w="378" w:type="dxa"/>
            <w:vMerge w:val="restart"/>
          </w:tcPr>
          <w:p w14:paraId="600EE6F7" w14:textId="77777777" w:rsidR="00257F78" w:rsidRPr="008A5477" w:rsidRDefault="00257F78" w:rsidP="00094183">
            <w:pPr>
              <w:jc w:val="both"/>
              <w:rPr>
                <w:rFonts w:ascii="Arial" w:hAnsi="Arial" w:cs="Arial"/>
                <w:b/>
                <w:bCs/>
                <w:sz w:val="18"/>
                <w:szCs w:val="18"/>
              </w:rPr>
            </w:pPr>
            <w:r w:rsidRPr="008A5477">
              <w:rPr>
                <w:rFonts w:ascii="Arial" w:hAnsi="Arial" w:cs="Arial"/>
                <w:b/>
                <w:bCs/>
                <w:sz w:val="18"/>
                <w:szCs w:val="18"/>
              </w:rPr>
              <w:t>6</w:t>
            </w:r>
          </w:p>
        </w:tc>
        <w:tc>
          <w:tcPr>
            <w:tcW w:w="9522" w:type="dxa"/>
            <w:gridSpan w:val="6"/>
          </w:tcPr>
          <w:p w14:paraId="36BF77DC" w14:textId="77777777" w:rsidR="00257F78" w:rsidRPr="008A5477" w:rsidRDefault="00257F78" w:rsidP="00094183">
            <w:pPr>
              <w:jc w:val="both"/>
              <w:rPr>
                <w:rFonts w:ascii="Arial" w:hAnsi="Arial" w:cs="Arial"/>
                <w:sz w:val="18"/>
                <w:szCs w:val="18"/>
              </w:rPr>
            </w:pPr>
            <w:r w:rsidRPr="008A5477">
              <w:rPr>
                <w:rFonts w:ascii="Arial" w:hAnsi="Arial" w:cs="Arial"/>
                <w:b/>
                <w:bCs/>
                <w:sz w:val="18"/>
                <w:szCs w:val="18"/>
              </w:rPr>
              <w:t>Resource requirements</w:t>
            </w:r>
          </w:p>
        </w:tc>
      </w:tr>
      <w:tr w:rsidR="008A5477" w:rsidRPr="008A5477" w14:paraId="102F0E3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594A293" w14:textId="77777777" w:rsidR="00A6676B" w:rsidRPr="008A5477" w:rsidRDefault="00A6676B" w:rsidP="00094183">
            <w:pPr>
              <w:jc w:val="both"/>
              <w:rPr>
                <w:rFonts w:ascii="Arial" w:hAnsi="Arial" w:cs="Arial"/>
                <w:b/>
                <w:bCs/>
                <w:sz w:val="18"/>
                <w:szCs w:val="18"/>
              </w:rPr>
            </w:pPr>
          </w:p>
        </w:tc>
        <w:tc>
          <w:tcPr>
            <w:tcW w:w="531" w:type="dxa"/>
            <w:vMerge w:val="restart"/>
          </w:tcPr>
          <w:p w14:paraId="122DC6B5" w14:textId="77777777" w:rsidR="00A6676B" w:rsidRPr="008A5477" w:rsidRDefault="00A6676B" w:rsidP="00094183">
            <w:pPr>
              <w:jc w:val="both"/>
              <w:rPr>
                <w:rFonts w:ascii="Arial" w:hAnsi="Arial" w:cs="Arial"/>
                <w:b/>
                <w:bCs/>
                <w:sz w:val="18"/>
                <w:szCs w:val="18"/>
              </w:rPr>
            </w:pPr>
            <w:r w:rsidRPr="008A5477">
              <w:rPr>
                <w:rFonts w:ascii="Arial" w:hAnsi="Arial" w:cs="Arial"/>
                <w:b/>
                <w:bCs/>
                <w:sz w:val="18"/>
                <w:szCs w:val="18"/>
              </w:rPr>
              <w:t>6.1</w:t>
            </w:r>
          </w:p>
        </w:tc>
        <w:tc>
          <w:tcPr>
            <w:tcW w:w="5223" w:type="dxa"/>
            <w:gridSpan w:val="3"/>
          </w:tcPr>
          <w:p w14:paraId="012CD76A" w14:textId="77777777" w:rsidR="00A6676B" w:rsidRPr="008A5477" w:rsidRDefault="00A6676B" w:rsidP="00094183">
            <w:pPr>
              <w:jc w:val="both"/>
              <w:rPr>
                <w:rFonts w:ascii="Arial" w:hAnsi="Arial" w:cs="Arial"/>
                <w:b/>
                <w:sz w:val="18"/>
                <w:szCs w:val="18"/>
              </w:rPr>
            </w:pPr>
            <w:r w:rsidRPr="008A5477">
              <w:rPr>
                <w:rFonts w:ascii="Arial" w:hAnsi="Arial" w:cs="Arial"/>
                <w:b/>
                <w:bCs/>
                <w:sz w:val="18"/>
                <w:szCs w:val="18"/>
              </w:rPr>
              <w:t>Personnel</w:t>
            </w:r>
          </w:p>
        </w:tc>
        <w:tc>
          <w:tcPr>
            <w:tcW w:w="888" w:type="dxa"/>
          </w:tcPr>
          <w:p w14:paraId="201042D6" w14:textId="77777777" w:rsidR="00A6676B" w:rsidRPr="008A5477" w:rsidRDefault="00A6676B" w:rsidP="00094183">
            <w:pPr>
              <w:jc w:val="both"/>
              <w:rPr>
                <w:rFonts w:ascii="Arial" w:hAnsi="Arial" w:cs="Arial"/>
                <w:b/>
                <w:sz w:val="18"/>
                <w:szCs w:val="18"/>
              </w:rPr>
            </w:pPr>
          </w:p>
        </w:tc>
        <w:tc>
          <w:tcPr>
            <w:tcW w:w="2880" w:type="dxa"/>
          </w:tcPr>
          <w:p w14:paraId="2AE0E146" w14:textId="77777777" w:rsidR="00A6676B" w:rsidRPr="008A5477" w:rsidRDefault="00A6676B" w:rsidP="00094183">
            <w:pPr>
              <w:jc w:val="both"/>
              <w:rPr>
                <w:rFonts w:ascii="Arial" w:hAnsi="Arial" w:cs="Arial"/>
                <w:b/>
                <w:sz w:val="18"/>
                <w:szCs w:val="18"/>
              </w:rPr>
            </w:pPr>
          </w:p>
        </w:tc>
      </w:tr>
      <w:tr w:rsidR="008A5477" w:rsidRPr="008A5477" w14:paraId="7F20DD7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8420725" w14:textId="77777777" w:rsidR="00A6676B" w:rsidRPr="008A5477" w:rsidRDefault="00A6676B" w:rsidP="00094183">
            <w:pPr>
              <w:jc w:val="both"/>
              <w:rPr>
                <w:rFonts w:ascii="Arial" w:hAnsi="Arial" w:cs="Arial"/>
                <w:bCs/>
                <w:sz w:val="18"/>
                <w:szCs w:val="18"/>
              </w:rPr>
            </w:pPr>
          </w:p>
        </w:tc>
        <w:tc>
          <w:tcPr>
            <w:tcW w:w="531" w:type="dxa"/>
            <w:vMerge/>
          </w:tcPr>
          <w:p w14:paraId="18191BDB" w14:textId="77777777" w:rsidR="00A6676B" w:rsidRPr="008A5477" w:rsidRDefault="00A6676B" w:rsidP="00094183">
            <w:pPr>
              <w:jc w:val="both"/>
              <w:rPr>
                <w:rFonts w:ascii="Arial" w:hAnsi="Arial" w:cs="Arial"/>
                <w:bCs/>
                <w:sz w:val="18"/>
                <w:szCs w:val="18"/>
              </w:rPr>
            </w:pPr>
          </w:p>
        </w:tc>
        <w:tc>
          <w:tcPr>
            <w:tcW w:w="711" w:type="dxa"/>
          </w:tcPr>
          <w:p w14:paraId="164E50BE"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6.1.1</w:t>
            </w:r>
          </w:p>
        </w:tc>
        <w:tc>
          <w:tcPr>
            <w:tcW w:w="4512" w:type="dxa"/>
            <w:gridSpan w:val="2"/>
          </w:tcPr>
          <w:p w14:paraId="557C34A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all personnel involved in RM production are supervised and competent and that they work in accordance with the RMP’s management system.</w:t>
            </w:r>
          </w:p>
        </w:tc>
        <w:tc>
          <w:tcPr>
            <w:tcW w:w="888" w:type="dxa"/>
          </w:tcPr>
          <w:p w14:paraId="15A91EDB" w14:textId="77777777" w:rsidR="00A6676B" w:rsidRPr="008A5477" w:rsidRDefault="00A6676B" w:rsidP="00094183">
            <w:pPr>
              <w:jc w:val="both"/>
              <w:rPr>
                <w:rFonts w:ascii="Arial" w:hAnsi="Arial" w:cs="Arial"/>
                <w:sz w:val="18"/>
                <w:szCs w:val="18"/>
              </w:rPr>
            </w:pPr>
          </w:p>
        </w:tc>
        <w:tc>
          <w:tcPr>
            <w:tcW w:w="2880" w:type="dxa"/>
          </w:tcPr>
          <w:p w14:paraId="141184D0" w14:textId="77777777" w:rsidR="00A6676B" w:rsidRPr="008A5477" w:rsidRDefault="00A6676B" w:rsidP="00094183">
            <w:pPr>
              <w:jc w:val="both"/>
              <w:rPr>
                <w:rFonts w:ascii="Arial" w:hAnsi="Arial" w:cs="Arial"/>
                <w:sz w:val="18"/>
                <w:szCs w:val="18"/>
              </w:rPr>
            </w:pPr>
          </w:p>
        </w:tc>
      </w:tr>
      <w:tr w:rsidR="008A5477" w:rsidRPr="008A5477" w14:paraId="3A4F276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ADC8654" w14:textId="77777777" w:rsidR="00A6676B" w:rsidRPr="008A5477" w:rsidRDefault="00A6676B" w:rsidP="00094183">
            <w:pPr>
              <w:jc w:val="both"/>
              <w:rPr>
                <w:rFonts w:ascii="Arial" w:hAnsi="Arial" w:cs="Arial"/>
                <w:bCs/>
                <w:sz w:val="18"/>
                <w:szCs w:val="18"/>
              </w:rPr>
            </w:pPr>
          </w:p>
        </w:tc>
        <w:tc>
          <w:tcPr>
            <w:tcW w:w="531" w:type="dxa"/>
            <w:vMerge/>
          </w:tcPr>
          <w:p w14:paraId="691A209A" w14:textId="77777777" w:rsidR="00A6676B" w:rsidRPr="008A5477" w:rsidRDefault="00A6676B" w:rsidP="00094183">
            <w:pPr>
              <w:jc w:val="both"/>
              <w:rPr>
                <w:rFonts w:ascii="Arial" w:hAnsi="Arial" w:cs="Arial"/>
                <w:bCs/>
                <w:sz w:val="18"/>
                <w:szCs w:val="18"/>
              </w:rPr>
            </w:pPr>
          </w:p>
        </w:tc>
        <w:tc>
          <w:tcPr>
            <w:tcW w:w="711" w:type="dxa"/>
          </w:tcPr>
          <w:p w14:paraId="2A6196DA"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6.1.2</w:t>
            </w:r>
          </w:p>
        </w:tc>
        <w:tc>
          <w:tcPr>
            <w:tcW w:w="4512" w:type="dxa"/>
            <w:gridSpan w:val="2"/>
          </w:tcPr>
          <w:p w14:paraId="7CE4FA0A"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Personnel, including subcontractors, personnel of external bodies, or other individuals acting on the RMP’s behalf, shall comply with the policies and </w:t>
            </w:r>
            <w:r w:rsidRPr="008A5477">
              <w:rPr>
                <w:rFonts w:ascii="Arial" w:hAnsi="Arial" w:cs="Arial"/>
                <w:sz w:val="18"/>
                <w:szCs w:val="18"/>
              </w:rPr>
              <w:lastRenderedPageBreak/>
              <w:t>procedures for management of confidential information that are set by the RMP.</w:t>
            </w:r>
          </w:p>
        </w:tc>
        <w:tc>
          <w:tcPr>
            <w:tcW w:w="888" w:type="dxa"/>
          </w:tcPr>
          <w:p w14:paraId="3896F136" w14:textId="77777777" w:rsidR="00A6676B" w:rsidRPr="008A5477" w:rsidRDefault="00A6676B" w:rsidP="00094183">
            <w:pPr>
              <w:jc w:val="both"/>
              <w:rPr>
                <w:rFonts w:ascii="Arial" w:hAnsi="Arial" w:cs="Arial"/>
                <w:sz w:val="18"/>
                <w:szCs w:val="18"/>
              </w:rPr>
            </w:pPr>
          </w:p>
        </w:tc>
        <w:tc>
          <w:tcPr>
            <w:tcW w:w="2880" w:type="dxa"/>
          </w:tcPr>
          <w:p w14:paraId="11B07A43" w14:textId="77777777" w:rsidR="00A6676B" w:rsidRPr="008A5477" w:rsidRDefault="00A6676B" w:rsidP="00094183">
            <w:pPr>
              <w:jc w:val="both"/>
              <w:rPr>
                <w:rFonts w:ascii="Arial" w:hAnsi="Arial" w:cs="Arial"/>
                <w:sz w:val="18"/>
                <w:szCs w:val="18"/>
              </w:rPr>
            </w:pPr>
          </w:p>
        </w:tc>
      </w:tr>
      <w:tr w:rsidR="008A5477" w:rsidRPr="008A5477" w14:paraId="1813D12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9A80DDD" w14:textId="77777777" w:rsidR="00A6676B" w:rsidRPr="008A5477" w:rsidRDefault="00A6676B" w:rsidP="00094183">
            <w:pPr>
              <w:jc w:val="both"/>
              <w:rPr>
                <w:rFonts w:ascii="Arial" w:hAnsi="Arial" w:cs="Arial"/>
                <w:bCs/>
                <w:sz w:val="18"/>
                <w:szCs w:val="18"/>
              </w:rPr>
            </w:pPr>
          </w:p>
        </w:tc>
        <w:tc>
          <w:tcPr>
            <w:tcW w:w="531" w:type="dxa"/>
            <w:vMerge/>
          </w:tcPr>
          <w:p w14:paraId="0F289089" w14:textId="77777777" w:rsidR="00A6676B" w:rsidRPr="008A5477" w:rsidRDefault="00A6676B" w:rsidP="00094183">
            <w:pPr>
              <w:jc w:val="both"/>
              <w:rPr>
                <w:rFonts w:ascii="Arial" w:hAnsi="Arial" w:cs="Arial"/>
                <w:bCs/>
                <w:sz w:val="18"/>
                <w:szCs w:val="18"/>
              </w:rPr>
            </w:pPr>
          </w:p>
        </w:tc>
        <w:tc>
          <w:tcPr>
            <w:tcW w:w="711" w:type="dxa"/>
          </w:tcPr>
          <w:p w14:paraId="223D828E"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6.1.3</w:t>
            </w:r>
          </w:p>
        </w:tc>
        <w:tc>
          <w:tcPr>
            <w:tcW w:w="4512" w:type="dxa"/>
            <w:gridSpan w:val="2"/>
          </w:tcPr>
          <w:p w14:paraId="2CC65090"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the competence of all personnel, including technical management personnel, operating under its management system who undertake activities relating to the production of each particular type of RM. There shall be sufficient personnel having the necessary education, training, technical knowledge and experience for their assigned functions.</w:t>
            </w:r>
          </w:p>
        </w:tc>
        <w:tc>
          <w:tcPr>
            <w:tcW w:w="888" w:type="dxa"/>
          </w:tcPr>
          <w:p w14:paraId="5082D44F" w14:textId="77777777" w:rsidR="00A6676B" w:rsidRPr="008A5477" w:rsidRDefault="00A6676B" w:rsidP="00094183">
            <w:pPr>
              <w:jc w:val="both"/>
              <w:rPr>
                <w:rFonts w:ascii="Arial" w:hAnsi="Arial" w:cs="Arial"/>
                <w:sz w:val="18"/>
                <w:szCs w:val="18"/>
              </w:rPr>
            </w:pPr>
          </w:p>
        </w:tc>
        <w:tc>
          <w:tcPr>
            <w:tcW w:w="2880" w:type="dxa"/>
          </w:tcPr>
          <w:p w14:paraId="4617BF54" w14:textId="77777777" w:rsidR="00A6676B" w:rsidRPr="008A5477" w:rsidRDefault="00A6676B" w:rsidP="00094183">
            <w:pPr>
              <w:jc w:val="both"/>
              <w:rPr>
                <w:rFonts w:ascii="Arial" w:hAnsi="Arial" w:cs="Arial"/>
                <w:sz w:val="18"/>
                <w:szCs w:val="18"/>
              </w:rPr>
            </w:pPr>
          </w:p>
        </w:tc>
      </w:tr>
      <w:tr w:rsidR="008A5477" w:rsidRPr="008A5477" w14:paraId="09F4708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B4CBF7B" w14:textId="77777777" w:rsidR="00A6676B" w:rsidRPr="008A5477" w:rsidRDefault="00A6676B" w:rsidP="00094183">
            <w:pPr>
              <w:jc w:val="both"/>
              <w:rPr>
                <w:rFonts w:ascii="Arial" w:hAnsi="Arial" w:cs="Arial"/>
                <w:bCs/>
                <w:sz w:val="18"/>
                <w:szCs w:val="18"/>
              </w:rPr>
            </w:pPr>
          </w:p>
        </w:tc>
        <w:tc>
          <w:tcPr>
            <w:tcW w:w="531" w:type="dxa"/>
            <w:vMerge/>
          </w:tcPr>
          <w:p w14:paraId="5A5AAF7E" w14:textId="77777777" w:rsidR="00A6676B" w:rsidRPr="008A5477" w:rsidRDefault="00A6676B" w:rsidP="00094183">
            <w:pPr>
              <w:jc w:val="both"/>
              <w:rPr>
                <w:rFonts w:ascii="Arial" w:hAnsi="Arial" w:cs="Arial"/>
                <w:bCs/>
                <w:sz w:val="18"/>
                <w:szCs w:val="18"/>
              </w:rPr>
            </w:pPr>
          </w:p>
        </w:tc>
        <w:tc>
          <w:tcPr>
            <w:tcW w:w="711" w:type="dxa"/>
          </w:tcPr>
          <w:p w14:paraId="640B5E7F"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6.1.4</w:t>
            </w:r>
          </w:p>
        </w:tc>
        <w:tc>
          <w:tcPr>
            <w:tcW w:w="4512" w:type="dxa"/>
            <w:gridSpan w:val="2"/>
          </w:tcPr>
          <w:p w14:paraId="2335134B"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have procedures for identifying training needs and providing training of personnel. The training </w:t>
            </w:r>
            <w:proofErr w:type="spellStart"/>
            <w:r w:rsidRPr="008A5477">
              <w:rPr>
                <w:rFonts w:ascii="Arial" w:hAnsi="Arial" w:cs="Arial"/>
                <w:sz w:val="18"/>
                <w:szCs w:val="18"/>
              </w:rPr>
              <w:t>programme</w:t>
            </w:r>
            <w:proofErr w:type="spellEnd"/>
            <w:r w:rsidRPr="008A5477">
              <w:rPr>
                <w:rFonts w:ascii="Arial" w:hAnsi="Arial" w:cs="Arial"/>
                <w:sz w:val="18"/>
                <w:szCs w:val="18"/>
              </w:rPr>
              <w:t xml:space="preserve"> shall be relevant to the present and anticipated tasks of the RMP.</w:t>
            </w:r>
          </w:p>
        </w:tc>
        <w:tc>
          <w:tcPr>
            <w:tcW w:w="888" w:type="dxa"/>
          </w:tcPr>
          <w:p w14:paraId="0269D7A8" w14:textId="77777777" w:rsidR="00A6676B" w:rsidRPr="008A5477" w:rsidRDefault="00A6676B" w:rsidP="00094183">
            <w:pPr>
              <w:jc w:val="both"/>
              <w:rPr>
                <w:rFonts w:ascii="Arial" w:hAnsi="Arial" w:cs="Arial"/>
                <w:sz w:val="18"/>
                <w:szCs w:val="18"/>
              </w:rPr>
            </w:pPr>
          </w:p>
        </w:tc>
        <w:tc>
          <w:tcPr>
            <w:tcW w:w="2880" w:type="dxa"/>
          </w:tcPr>
          <w:p w14:paraId="3183021A" w14:textId="77777777" w:rsidR="00A6676B" w:rsidRPr="008A5477" w:rsidRDefault="00A6676B" w:rsidP="00094183">
            <w:pPr>
              <w:jc w:val="both"/>
              <w:rPr>
                <w:rFonts w:ascii="Arial" w:hAnsi="Arial" w:cs="Arial"/>
                <w:sz w:val="18"/>
                <w:szCs w:val="18"/>
              </w:rPr>
            </w:pPr>
          </w:p>
        </w:tc>
      </w:tr>
      <w:tr w:rsidR="008A5477" w:rsidRPr="008A5477" w14:paraId="534E6F5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18D7D54" w14:textId="77777777" w:rsidR="00A6676B" w:rsidRPr="008A5477" w:rsidRDefault="00A6676B" w:rsidP="00094183">
            <w:pPr>
              <w:jc w:val="both"/>
              <w:rPr>
                <w:rFonts w:ascii="Arial" w:hAnsi="Arial" w:cs="Arial"/>
                <w:bCs/>
                <w:sz w:val="18"/>
                <w:szCs w:val="18"/>
              </w:rPr>
            </w:pPr>
          </w:p>
        </w:tc>
        <w:tc>
          <w:tcPr>
            <w:tcW w:w="531" w:type="dxa"/>
            <w:vMerge/>
          </w:tcPr>
          <w:p w14:paraId="2C0DBF48" w14:textId="77777777" w:rsidR="00A6676B" w:rsidRPr="008A5477" w:rsidRDefault="00A6676B" w:rsidP="00094183">
            <w:pPr>
              <w:jc w:val="both"/>
              <w:rPr>
                <w:rFonts w:ascii="Arial" w:hAnsi="Arial" w:cs="Arial"/>
                <w:bCs/>
                <w:sz w:val="18"/>
                <w:szCs w:val="18"/>
              </w:rPr>
            </w:pPr>
          </w:p>
        </w:tc>
        <w:tc>
          <w:tcPr>
            <w:tcW w:w="711" w:type="dxa"/>
          </w:tcPr>
          <w:p w14:paraId="266FF6BD"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6.1.5</w:t>
            </w:r>
          </w:p>
        </w:tc>
        <w:tc>
          <w:tcPr>
            <w:tcW w:w="4512" w:type="dxa"/>
            <w:gridSpan w:val="2"/>
          </w:tcPr>
          <w:p w14:paraId="30597DE0"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maintain records of job descriptions for its personnel involved in RM production activities.</w:t>
            </w:r>
          </w:p>
        </w:tc>
        <w:tc>
          <w:tcPr>
            <w:tcW w:w="888" w:type="dxa"/>
          </w:tcPr>
          <w:p w14:paraId="278A18CD" w14:textId="77777777" w:rsidR="00A6676B" w:rsidRPr="008A5477" w:rsidRDefault="00A6676B" w:rsidP="00094183">
            <w:pPr>
              <w:jc w:val="both"/>
              <w:rPr>
                <w:rFonts w:ascii="Arial" w:hAnsi="Arial" w:cs="Arial"/>
                <w:sz w:val="18"/>
                <w:szCs w:val="18"/>
              </w:rPr>
            </w:pPr>
          </w:p>
        </w:tc>
        <w:tc>
          <w:tcPr>
            <w:tcW w:w="2880" w:type="dxa"/>
          </w:tcPr>
          <w:p w14:paraId="77E6260B" w14:textId="77777777" w:rsidR="00A6676B" w:rsidRPr="008A5477" w:rsidRDefault="00A6676B" w:rsidP="00094183">
            <w:pPr>
              <w:jc w:val="both"/>
              <w:rPr>
                <w:rFonts w:ascii="Arial" w:hAnsi="Arial" w:cs="Arial"/>
                <w:sz w:val="18"/>
                <w:szCs w:val="18"/>
              </w:rPr>
            </w:pPr>
          </w:p>
        </w:tc>
      </w:tr>
      <w:tr w:rsidR="008A5477" w:rsidRPr="008A5477" w14:paraId="6225E1D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311C2C2" w14:textId="77777777" w:rsidR="00A6676B" w:rsidRPr="008A5477" w:rsidRDefault="00A6676B" w:rsidP="00094183">
            <w:pPr>
              <w:jc w:val="both"/>
              <w:rPr>
                <w:rFonts w:ascii="Arial" w:hAnsi="Arial" w:cs="Arial"/>
                <w:bCs/>
                <w:sz w:val="18"/>
                <w:szCs w:val="18"/>
              </w:rPr>
            </w:pPr>
          </w:p>
        </w:tc>
        <w:tc>
          <w:tcPr>
            <w:tcW w:w="531" w:type="dxa"/>
            <w:vMerge/>
          </w:tcPr>
          <w:p w14:paraId="5B694CC4" w14:textId="77777777" w:rsidR="00A6676B" w:rsidRPr="008A5477" w:rsidRDefault="00A6676B" w:rsidP="00094183">
            <w:pPr>
              <w:jc w:val="both"/>
              <w:rPr>
                <w:rFonts w:ascii="Arial" w:hAnsi="Arial" w:cs="Arial"/>
                <w:bCs/>
                <w:sz w:val="18"/>
                <w:szCs w:val="18"/>
              </w:rPr>
            </w:pPr>
          </w:p>
        </w:tc>
        <w:tc>
          <w:tcPr>
            <w:tcW w:w="711" w:type="dxa"/>
          </w:tcPr>
          <w:p w14:paraId="71B2CF33"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6.1.6</w:t>
            </w:r>
          </w:p>
        </w:tc>
        <w:tc>
          <w:tcPr>
            <w:tcW w:w="4512" w:type="dxa"/>
            <w:gridSpan w:val="2"/>
          </w:tcPr>
          <w:p w14:paraId="73C3B9C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authorize competent personnel to perform particular activities relating to RM production. The RMP shall maintain records of the authorizations, competence, educational and professional qualifications of those personnel. These records shall provide evidence that individuals have been adequately trained and that their competence to perform particular activities in the RM production has been assessed. This information shall be readily available and shall include the date on which the authorization and/or competence has been confirmed.</w:t>
            </w:r>
          </w:p>
        </w:tc>
        <w:tc>
          <w:tcPr>
            <w:tcW w:w="888" w:type="dxa"/>
          </w:tcPr>
          <w:p w14:paraId="1E606961" w14:textId="77777777" w:rsidR="00A6676B" w:rsidRPr="008A5477" w:rsidRDefault="00A6676B" w:rsidP="00094183">
            <w:pPr>
              <w:jc w:val="both"/>
              <w:rPr>
                <w:rFonts w:ascii="Arial" w:hAnsi="Arial" w:cs="Arial"/>
                <w:sz w:val="18"/>
                <w:szCs w:val="18"/>
              </w:rPr>
            </w:pPr>
          </w:p>
        </w:tc>
        <w:tc>
          <w:tcPr>
            <w:tcW w:w="2880" w:type="dxa"/>
          </w:tcPr>
          <w:p w14:paraId="73B782E8" w14:textId="77777777" w:rsidR="00A6676B" w:rsidRPr="008A5477" w:rsidRDefault="00A6676B" w:rsidP="00094183">
            <w:pPr>
              <w:jc w:val="both"/>
              <w:rPr>
                <w:rFonts w:ascii="Arial" w:hAnsi="Arial" w:cs="Arial"/>
                <w:sz w:val="18"/>
                <w:szCs w:val="18"/>
              </w:rPr>
            </w:pPr>
          </w:p>
        </w:tc>
      </w:tr>
      <w:tr w:rsidR="008A5477" w:rsidRPr="008A5477" w14:paraId="37B9816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2569E32" w14:textId="77777777" w:rsidR="00A6676B" w:rsidRPr="008A5477" w:rsidRDefault="00A6676B" w:rsidP="00094183">
            <w:pPr>
              <w:jc w:val="both"/>
              <w:rPr>
                <w:rFonts w:ascii="Arial" w:hAnsi="Arial" w:cs="Arial"/>
                <w:b/>
                <w:bCs/>
                <w:sz w:val="18"/>
                <w:szCs w:val="18"/>
              </w:rPr>
            </w:pPr>
          </w:p>
        </w:tc>
        <w:tc>
          <w:tcPr>
            <w:tcW w:w="531" w:type="dxa"/>
            <w:vMerge w:val="restart"/>
          </w:tcPr>
          <w:p w14:paraId="2FFFC5DF" w14:textId="77777777" w:rsidR="00A6676B" w:rsidRPr="008A5477" w:rsidRDefault="00A6676B" w:rsidP="00094183">
            <w:pPr>
              <w:jc w:val="both"/>
              <w:rPr>
                <w:rFonts w:ascii="Arial" w:hAnsi="Arial" w:cs="Arial"/>
                <w:b/>
                <w:bCs/>
                <w:sz w:val="18"/>
                <w:szCs w:val="18"/>
              </w:rPr>
            </w:pPr>
            <w:r w:rsidRPr="008A5477">
              <w:rPr>
                <w:rFonts w:ascii="Arial" w:hAnsi="Arial" w:cs="Arial"/>
                <w:b/>
                <w:bCs/>
                <w:sz w:val="18"/>
                <w:szCs w:val="18"/>
              </w:rPr>
              <w:t>6.2</w:t>
            </w:r>
          </w:p>
        </w:tc>
        <w:tc>
          <w:tcPr>
            <w:tcW w:w="5223" w:type="dxa"/>
            <w:gridSpan w:val="3"/>
          </w:tcPr>
          <w:p w14:paraId="0256D076" w14:textId="77777777" w:rsidR="00A6676B" w:rsidRPr="008A5477" w:rsidRDefault="00A6676B" w:rsidP="00094183">
            <w:pPr>
              <w:jc w:val="both"/>
              <w:rPr>
                <w:rFonts w:ascii="Arial" w:hAnsi="Arial" w:cs="Arial"/>
                <w:b/>
                <w:sz w:val="18"/>
                <w:szCs w:val="18"/>
              </w:rPr>
            </w:pPr>
            <w:r w:rsidRPr="008A5477">
              <w:rPr>
                <w:rFonts w:ascii="Arial" w:hAnsi="Arial" w:cs="Arial"/>
                <w:b/>
                <w:bCs/>
                <w:sz w:val="18"/>
                <w:szCs w:val="18"/>
              </w:rPr>
              <w:t>Subcontracting</w:t>
            </w:r>
          </w:p>
        </w:tc>
        <w:tc>
          <w:tcPr>
            <w:tcW w:w="888" w:type="dxa"/>
          </w:tcPr>
          <w:p w14:paraId="13BC9EEA" w14:textId="77777777" w:rsidR="00A6676B" w:rsidRPr="008A5477" w:rsidRDefault="00A6676B" w:rsidP="00094183">
            <w:pPr>
              <w:jc w:val="both"/>
              <w:rPr>
                <w:rFonts w:ascii="Arial" w:hAnsi="Arial" w:cs="Arial"/>
                <w:b/>
                <w:sz w:val="18"/>
                <w:szCs w:val="18"/>
              </w:rPr>
            </w:pPr>
          </w:p>
        </w:tc>
        <w:tc>
          <w:tcPr>
            <w:tcW w:w="2880" w:type="dxa"/>
          </w:tcPr>
          <w:p w14:paraId="46294143" w14:textId="77777777" w:rsidR="00A6676B" w:rsidRPr="008A5477" w:rsidRDefault="00A6676B" w:rsidP="00094183">
            <w:pPr>
              <w:jc w:val="both"/>
              <w:rPr>
                <w:rFonts w:ascii="Arial" w:hAnsi="Arial" w:cs="Arial"/>
                <w:b/>
                <w:sz w:val="18"/>
                <w:szCs w:val="18"/>
              </w:rPr>
            </w:pPr>
          </w:p>
        </w:tc>
      </w:tr>
      <w:tr w:rsidR="008A5477" w:rsidRPr="008A5477" w14:paraId="5842072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2A632FE" w14:textId="77777777" w:rsidR="00A6676B" w:rsidRPr="008A5477" w:rsidRDefault="00A6676B" w:rsidP="00094183">
            <w:pPr>
              <w:jc w:val="both"/>
              <w:rPr>
                <w:rFonts w:ascii="Arial" w:hAnsi="Arial" w:cs="Arial"/>
                <w:bCs/>
                <w:sz w:val="18"/>
                <w:szCs w:val="18"/>
              </w:rPr>
            </w:pPr>
          </w:p>
        </w:tc>
        <w:tc>
          <w:tcPr>
            <w:tcW w:w="531" w:type="dxa"/>
            <w:vMerge/>
          </w:tcPr>
          <w:p w14:paraId="1CFF2DAA" w14:textId="77777777" w:rsidR="00A6676B" w:rsidRPr="008A5477" w:rsidRDefault="00A6676B" w:rsidP="00094183">
            <w:pPr>
              <w:jc w:val="both"/>
              <w:rPr>
                <w:rFonts w:ascii="Arial" w:hAnsi="Arial" w:cs="Arial"/>
                <w:bCs/>
                <w:sz w:val="18"/>
                <w:szCs w:val="18"/>
              </w:rPr>
            </w:pPr>
          </w:p>
        </w:tc>
        <w:tc>
          <w:tcPr>
            <w:tcW w:w="711" w:type="dxa"/>
          </w:tcPr>
          <w:p w14:paraId="0487A21C"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6.2.1</w:t>
            </w:r>
          </w:p>
        </w:tc>
        <w:tc>
          <w:tcPr>
            <w:tcW w:w="4512" w:type="dxa"/>
            <w:gridSpan w:val="2"/>
          </w:tcPr>
          <w:p w14:paraId="6262CD5C"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Where an RMP uses subcontractors to undertake part of the production, including sampling, processing, handling, homogeneity and stability testing, characterization, storage or distribution of an RM, the RMP shall have procedures to ensure that the subcontractors’ experience and technical competence are sufficient for their assigned tasks and that they comply with the relevant clauses of this International Standard and other appropriate standards.</w:t>
            </w:r>
          </w:p>
          <w:p w14:paraId="036D1D50"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1 - It is possible that an RMP does not have its own laboratory facilities or processing facilities, or it can choose not to use its own facilities.</w:t>
            </w:r>
          </w:p>
          <w:p w14:paraId="0C0A4634"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NOTE 2 - Subcontractors can be paid or unpaid.</w:t>
            </w:r>
          </w:p>
        </w:tc>
        <w:tc>
          <w:tcPr>
            <w:tcW w:w="888" w:type="dxa"/>
          </w:tcPr>
          <w:p w14:paraId="42C883BF" w14:textId="77777777" w:rsidR="00A6676B" w:rsidRPr="008A5477" w:rsidRDefault="00A6676B" w:rsidP="00094183">
            <w:pPr>
              <w:jc w:val="both"/>
              <w:rPr>
                <w:rFonts w:ascii="Arial" w:hAnsi="Arial" w:cs="Arial"/>
                <w:sz w:val="18"/>
                <w:szCs w:val="18"/>
              </w:rPr>
            </w:pPr>
          </w:p>
        </w:tc>
        <w:tc>
          <w:tcPr>
            <w:tcW w:w="2880" w:type="dxa"/>
          </w:tcPr>
          <w:p w14:paraId="21731D91" w14:textId="77777777" w:rsidR="00A6676B" w:rsidRPr="008A5477" w:rsidRDefault="00A6676B" w:rsidP="00094183">
            <w:pPr>
              <w:jc w:val="both"/>
              <w:rPr>
                <w:rFonts w:ascii="Arial" w:hAnsi="Arial" w:cs="Arial"/>
                <w:sz w:val="18"/>
                <w:szCs w:val="18"/>
              </w:rPr>
            </w:pPr>
          </w:p>
        </w:tc>
      </w:tr>
      <w:tr w:rsidR="008A5477" w:rsidRPr="008A5477" w14:paraId="63AD779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81A8929" w14:textId="77777777" w:rsidR="00A6676B" w:rsidRPr="008A5477" w:rsidRDefault="00A6676B" w:rsidP="00094183">
            <w:pPr>
              <w:jc w:val="both"/>
              <w:rPr>
                <w:rFonts w:ascii="Arial" w:hAnsi="Arial" w:cs="Arial"/>
                <w:bCs/>
                <w:sz w:val="18"/>
                <w:szCs w:val="18"/>
              </w:rPr>
            </w:pPr>
          </w:p>
        </w:tc>
        <w:tc>
          <w:tcPr>
            <w:tcW w:w="531" w:type="dxa"/>
            <w:vMerge/>
          </w:tcPr>
          <w:p w14:paraId="2D0CEA19" w14:textId="77777777" w:rsidR="00A6676B" w:rsidRPr="008A5477" w:rsidRDefault="00A6676B" w:rsidP="00094183">
            <w:pPr>
              <w:jc w:val="both"/>
              <w:rPr>
                <w:rFonts w:ascii="Arial" w:hAnsi="Arial" w:cs="Arial"/>
                <w:bCs/>
                <w:sz w:val="18"/>
                <w:szCs w:val="18"/>
              </w:rPr>
            </w:pPr>
          </w:p>
        </w:tc>
        <w:tc>
          <w:tcPr>
            <w:tcW w:w="711" w:type="dxa"/>
          </w:tcPr>
          <w:p w14:paraId="637D92D4"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6.2.2</w:t>
            </w:r>
          </w:p>
        </w:tc>
        <w:tc>
          <w:tcPr>
            <w:tcW w:w="4512" w:type="dxa"/>
            <w:gridSpan w:val="2"/>
          </w:tcPr>
          <w:p w14:paraId="6376AF5F"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select subcontractors on the basis of their ability to meet the requirements stipulated by the RMP.</w:t>
            </w:r>
          </w:p>
        </w:tc>
        <w:tc>
          <w:tcPr>
            <w:tcW w:w="888" w:type="dxa"/>
          </w:tcPr>
          <w:p w14:paraId="44FBCC50" w14:textId="77777777" w:rsidR="00A6676B" w:rsidRPr="008A5477" w:rsidRDefault="00A6676B" w:rsidP="00094183">
            <w:pPr>
              <w:jc w:val="both"/>
              <w:rPr>
                <w:rFonts w:ascii="Arial" w:hAnsi="Arial" w:cs="Arial"/>
                <w:sz w:val="18"/>
                <w:szCs w:val="18"/>
              </w:rPr>
            </w:pPr>
          </w:p>
        </w:tc>
        <w:tc>
          <w:tcPr>
            <w:tcW w:w="2880" w:type="dxa"/>
          </w:tcPr>
          <w:p w14:paraId="0AD9E186" w14:textId="77777777" w:rsidR="00A6676B" w:rsidRPr="008A5477" w:rsidRDefault="00A6676B" w:rsidP="00094183">
            <w:pPr>
              <w:jc w:val="both"/>
              <w:rPr>
                <w:rFonts w:ascii="Arial" w:hAnsi="Arial" w:cs="Arial"/>
                <w:sz w:val="18"/>
                <w:szCs w:val="18"/>
              </w:rPr>
            </w:pPr>
          </w:p>
        </w:tc>
      </w:tr>
      <w:tr w:rsidR="008A5477" w:rsidRPr="008A5477" w14:paraId="1E6706E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0D1D89D" w14:textId="77777777" w:rsidR="00A6676B" w:rsidRPr="008A5477" w:rsidRDefault="00A6676B" w:rsidP="00094183">
            <w:pPr>
              <w:jc w:val="both"/>
              <w:rPr>
                <w:rFonts w:ascii="Arial" w:hAnsi="Arial" w:cs="Arial"/>
                <w:bCs/>
                <w:sz w:val="18"/>
                <w:szCs w:val="18"/>
              </w:rPr>
            </w:pPr>
          </w:p>
        </w:tc>
        <w:tc>
          <w:tcPr>
            <w:tcW w:w="531" w:type="dxa"/>
            <w:vMerge/>
          </w:tcPr>
          <w:p w14:paraId="5D6FC312" w14:textId="77777777" w:rsidR="00A6676B" w:rsidRPr="008A5477" w:rsidRDefault="00A6676B" w:rsidP="00094183">
            <w:pPr>
              <w:jc w:val="both"/>
              <w:rPr>
                <w:rFonts w:ascii="Arial" w:hAnsi="Arial" w:cs="Arial"/>
                <w:bCs/>
                <w:sz w:val="18"/>
                <w:szCs w:val="18"/>
              </w:rPr>
            </w:pPr>
          </w:p>
        </w:tc>
        <w:tc>
          <w:tcPr>
            <w:tcW w:w="711" w:type="dxa"/>
          </w:tcPr>
          <w:p w14:paraId="239B60AF"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6.2.3</w:t>
            </w:r>
          </w:p>
        </w:tc>
        <w:tc>
          <w:tcPr>
            <w:tcW w:w="4512" w:type="dxa"/>
            <w:gridSpan w:val="2"/>
          </w:tcPr>
          <w:p w14:paraId="1AD8D692"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RMPs shall not subcontract the following processes:</w:t>
            </w:r>
          </w:p>
          <w:p w14:paraId="0BAC4CF9"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the production planning;</w:t>
            </w:r>
          </w:p>
          <w:p w14:paraId="6C11AD3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the selection of subcontractors;</w:t>
            </w:r>
          </w:p>
          <w:p w14:paraId="7D2E2E9A"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the assignment of property values and their uncertainties;</w:t>
            </w:r>
          </w:p>
          <w:p w14:paraId="6FBEC93F"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 the authorization of property values and their uncertainties;</w:t>
            </w:r>
          </w:p>
          <w:p w14:paraId="053B671B"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 the authorization of RM documents.</w:t>
            </w:r>
          </w:p>
        </w:tc>
        <w:tc>
          <w:tcPr>
            <w:tcW w:w="888" w:type="dxa"/>
          </w:tcPr>
          <w:p w14:paraId="3EDC65AC" w14:textId="77777777" w:rsidR="00A6676B" w:rsidRPr="008A5477" w:rsidRDefault="00A6676B" w:rsidP="00094183">
            <w:pPr>
              <w:jc w:val="both"/>
              <w:rPr>
                <w:rFonts w:ascii="Arial" w:hAnsi="Arial" w:cs="Arial"/>
                <w:sz w:val="18"/>
                <w:szCs w:val="18"/>
              </w:rPr>
            </w:pPr>
          </w:p>
        </w:tc>
        <w:tc>
          <w:tcPr>
            <w:tcW w:w="2880" w:type="dxa"/>
          </w:tcPr>
          <w:p w14:paraId="28354363" w14:textId="77777777" w:rsidR="00A6676B" w:rsidRPr="008A5477" w:rsidRDefault="00A6676B" w:rsidP="00094183">
            <w:pPr>
              <w:jc w:val="both"/>
              <w:rPr>
                <w:rFonts w:ascii="Arial" w:hAnsi="Arial" w:cs="Arial"/>
                <w:sz w:val="18"/>
                <w:szCs w:val="18"/>
              </w:rPr>
            </w:pPr>
          </w:p>
        </w:tc>
      </w:tr>
      <w:tr w:rsidR="008A5477" w:rsidRPr="008A5477" w14:paraId="1322944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17FBE60" w14:textId="77777777" w:rsidR="00A6676B" w:rsidRPr="008A5477" w:rsidRDefault="00A6676B" w:rsidP="00094183">
            <w:pPr>
              <w:jc w:val="both"/>
              <w:rPr>
                <w:rFonts w:ascii="Arial" w:hAnsi="Arial" w:cs="Arial"/>
                <w:bCs/>
                <w:sz w:val="18"/>
                <w:szCs w:val="18"/>
              </w:rPr>
            </w:pPr>
          </w:p>
        </w:tc>
        <w:tc>
          <w:tcPr>
            <w:tcW w:w="531" w:type="dxa"/>
            <w:vMerge/>
          </w:tcPr>
          <w:p w14:paraId="4CB76482" w14:textId="77777777" w:rsidR="00A6676B" w:rsidRPr="008A5477" w:rsidRDefault="00A6676B" w:rsidP="00094183">
            <w:pPr>
              <w:jc w:val="both"/>
              <w:rPr>
                <w:rFonts w:ascii="Arial" w:hAnsi="Arial" w:cs="Arial"/>
                <w:bCs/>
                <w:sz w:val="18"/>
                <w:szCs w:val="18"/>
              </w:rPr>
            </w:pPr>
          </w:p>
        </w:tc>
        <w:tc>
          <w:tcPr>
            <w:tcW w:w="711" w:type="dxa"/>
          </w:tcPr>
          <w:p w14:paraId="32979DFA"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6.2.4</w:t>
            </w:r>
          </w:p>
        </w:tc>
        <w:tc>
          <w:tcPr>
            <w:tcW w:w="4512" w:type="dxa"/>
            <w:gridSpan w:val="2"/>
          </w:tcPr>
          <w:p w14:paraId="7D9455FC"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and maintain procedures to assess that all tasks performed by subcontractors comply with the requirements set by the RMP and with any relevant clauses of this</w:t>
            </w:r>
          </w:p>
          <w:p w14:paraId="3EB3A067" w14:textId="77777777" w:rsidR="00A6676B" w:rsidRPr="008A5477" w:rsidRDefault="00A6676B" w:rsidP="00094183">
            <w:pPr>
              <w:jc w:val="both"/>
              <w:rPr>
                <w:rFonts w:ascii="Arial" w:hAnsi="Arial" w:cs="Arial"/>
                <w:sz w:val="18"/>
                <w:szCs w:val="18"/>
              </w:rPr>
            </w:pPr>
            <w:r w:rsidRPr="008A5477">
              <w:rPr>
                <w:rFonts w:ascii="Arial" w:hAnsi="Arial" w:cs="Arial"/>
                <w:sz w:val="18"/>
                <w:szCs w:val="18"/>
              </w:rPr>
              <w:t>International Standard.</w:t>
            </w:r>
          </w:p>
        </w:tc>
        <w:tc>
          <w:tcPr>
            <w:tcW w:w="888" w:type="dxa"/>
          </w:tcPr>
          <w:p w14:paraId="60D189D6" w14:textId="77777777" w:rsidR="00A6676B" w:rsidRPr="008A5477" w:rsidRDefault="00A6676B" w:rsidP="00094183">
            <w:pPr>
              <w:jc w:val="both"/>
              <w:rPr>
                <w:rFonts w:ascii="Arial" w:hAnsi="Arial" w:cs="Arial"/>
                <w:sz w:val="18"/>
                <w:szCs w:val="18"/>
              </w:rPr>
            </w:pPr>
          </w:p>
        </w:tc>
        <w:tc>
          <w:tcPr>
            <w:tcW w:w="2880" w:type="dxa"/>
          </w:tcPr>
          <w:p w14:paraId="61A1B17B" w14:textId="77777777" w:rsidR="00A6676B" w:rsidRPr="008A5477" w:rsidRDefault="00A6676B" w:rsidP="00094183">
            <w:pPr>
              <w:jc w:val="both"/>
              <w:rPr>
                <w:rFonts w:ascii="Arial" w:hAnsi="Arial" w:cs="Arial"/>
                <w:sz w:val="18"/>
                <w:szCs w:val="18"/>
              </w:rPr>
            </w:pPr>
          </w:p>
        </w:tc>
      </w:tr>
      <w:tr w:rsidR="008A5477" w:rsidRPr="008A5477" w14:paraId="6F2E519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09E298D" w14:textId="77777777" w:rsidR="00A6676B" w:rsidRPr="008A5477" w:rsidRDefault="00A6676B" w:rsidP="00094183">
            <w:pPr>
              <w:jc w:val="both"/>
              <w:rPr>
                <w:rFonts w:ascii="Arial" w:hAnsi="Arial" w:cs="Arial"/>
                <w:bCs/>
                <w:sz w:val="18"/>
                <w:szCs w:val="18"/>
              </w:rPr>
            </w:pPr>
          </w:p>
        </w:tc>
        <w:tc>
          <w:tcPr>
            <w:tcW w:w="531" w:type="dxa"/>
            <w:vMerge/>
          </w:tcPr>
          <w:p w14:paraId="3EACD8F2" w14:textId="77777777" w:rsidR="00A6676B" w:rsidRPr="008A5477" w:rsidRDefault="00A6676B" w:rsidP="00094183">
            <w:pPr>
              <w:jc w:val="both"/>
              <w:rPr>
                <w:rFonts w:ascii="Arial" w:hAnsi="Arial" w:cs="Arial"/>
                <w:bCs/>
                <w:sz w:val="18"/>
                <w:szCs w:val="18"/>
              </w:rPr>
            </w:pPr>
          </w:p>
        </w:tc>
        <w:tc>
          <w:tcPr>
            <w:tcW w:w="711" w:type="dxa"/>
          </w:tcPr>
          <w:p w14:paraId="080B83C6"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6.2.5</w:t>
            </w:r>
          </w:p>
        </w:tc>
        <w:tc>
          <w:tcPr>
            <w:tcW w:w="4512" w:type="dxa"/>
            <w:gridSpan w:val="2"/>
          </w:tcPr>
          <w:p w14:paraId="3CCAFDD3"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Evidence of the subcontractor’s competence shall be established and maintained, including records of evaluations and any audits made of their capability to carry out contracted tasks.</w:t>
            </w:r>
          </w:p>
          <w:p w14:paraId="527858A6"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NOTE - Examples of evidence are assessments of tasks performed for the RMP in the past, evidence of</w:t>
            </w:r>
          </w:p>
          <w:p w14:paraId="6DEDBFB4"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successful participation in relevant proficiency testing, conformity assessment certificates relevant for the task contracted and acceptable results on well-characterized materials of similar or equivalent nature to that of the candidate RM.</w:t>
            </w:r>
          </w:p>
        </w:tc>
        <w:tc>
          <w:tcPr>
            <w:tcW w:w="888" w:type="dxa"/>
          </w:tcPr>
          <w:p w14:paraId="3C5E9B36" w14:textId="77777777" w:rsidR="00A6676B" w:rsidRPr="008A5477" w:rsidRDefault="00A6676B" w:rsidP="00094183">
            <w:pPr>
              <w:jc w:val="both"/>
              <w:rPr>
                <w:rFonts w:ascii="Arial" w:hAnsi="Arial" w:cs="Arial"/>
                <w:sz w:val="18"/>
                <w:szCs w:val="18"/>
              </w:rPr>
            </w:pPr>
          </w:p>
        </w:tc>
        <w:tc>
          <w:tcPr>
            <w:tcW w:w="2880" w:type="dxa"/>
          </w:tcPr>
          <w:p w14:paraId="147532E6" w14:textId="77777777" w:rsidR="00A6676B" w:rsidRPr="008A5477" w:rsidRDefault="00A6676B" w:rsidP="00094183">
            <w:pPr>
              <w:jc w:val="both"/>
              <w:rPr>
                <w:rFonts w:ascii="Arial" w:hAnsi="Arial" w:cs="Arial"/>
                <w:sz w:val="18"/>
                <w:szCs w:val="18"/>
              </w:rPr>
            </w:pPr>
          </w:p>
        </w:tc>
      </w:tr>
      <w:tr w:rsidR="008A5477" w:rsidRPr="008A5477" w14:paraId="1903B3C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EFCAB87" w14:textId="77777777" w:rsidR="00A6676B" w:rsidRPr="008A5477" w:rsidRDefault="00A6676B" w:rsidP="00094183">
            <w:pPr>
              <w:jc w:val="both"/>
              <w:rPr>
                <w:rFonts w:ascii="Arial" w:hAnsi="Arial" w:cs="Arial"/>
                <w:bCs/>
                <w:sz w:val="18"/>
                <w:szCs w:val="18"/>
              </w:rPr>
            </w:pPr>
          </w:p>
        </w:tc>
        <w:tc>
          <w:tcPr>
            <w:tcW w:w="531" w:type="dxa"/>
            <w:vMerge/>
          </w:tcPr>
          <w:p w14:paraId="1E4D3130" w14:textId="77777777" w:rsidR="00A6676B" w:rsidRPr="008A5477" w:rsidRDefault="00A6676B" w:rsidP="00094183">
            <w:pPr>
              <w:jc w:val="both"/>
              <w:rPr>
                <w:rFonts w:ascii="Arial" w:hAnsi="Arial" w:cs="Arial"/>
                <w:bCs/>
                <w:sz w:val="18"/>
                <w:szCs w:val="18"/>
              </w:rPr>
            </w:pPr>
          </w:p>
        </w:tc>
        <w:tc>
          <w:tcPr>
            <w:tcW w:w="711" w:type="dxa"/>
          </w:tcPr>
          <w:p w14:paraId="1264BB6F"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6.2.6</w:t>
            </w:r>
          </w:p>
        </w:tc>
        <w:tc>
          <w:tcPr>
            <w:tcW w:w="4512" w:type="dxa"/>
            <w:gridSpan w:val="2"/>
          </w:tcPr>
          <w:p w14:paraId="3D773F41"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Where the competence of subcontractors cannot be ascertained via provision of documentary evidence, the RMP shall evaluate the competence of the subcontractor or supervise the operations carried out by the subcontractor.</w:t>
            </w:r>
          </w:p>
        </w:tc>
        <w:tc>
          <w:tcPr>
            <w:tcW w:w="888" w:type="dxa"/>
          </w:tcPr>
          <w:p w14:paraId="1BDD4EED" w14:textId="77777777" w:rsidR="00A6676B" w:rsidRPr="008A5477" w:rsidRDefault="00A6676B" w:rsidP="00094183">
            <w:pPr>
              <w:jc w:val="both"/>
              <w:rPr>
                <w:rFonts w:ascii="Arial" w:hAnsi="Arial" w:cs="Arial"/>
                <w:sz w:val="18"/>
                <w:szCs w:val="18"/>
              </w:rPr>
            </w:pPr>
          </w:p>
        </w:tc>
        <w:tc>
          <w:tcPr>
            <w:tcW w:w="2880" w:type="dxa"/>
          </w:tcPr>
          <w:p w14:paraId="14298C9A" w14:textId="77777777" w:rsidR="00A6676B" w:rsidRPr="008A5477" w:rsidRDefault="00A6676B" w:rsidP="00094183">
            <w:pPr>
              <w:jc w:val="both"/>
              <w:rPr>
                <w:rFonts w:ascii="Arial" w:hAnsi="Arial" w:cs="Arial"/>
                <w:sz w:val="18"/>
                <w:szCs w:val="18"/>
              </w:rPr>
            </w:pPr>
          </w:p>
        </w:tc>
      </w:tr>
      <w:tr w:rsidR="008A5477" w:rsidRPr="008A5477" w14:paraId="5EDF5B4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E13DBB7" w14:textId="77777777" w:rsidR="00A6676B" w:rsidRPr="008A5477" w:rsidRDefault="00A6676B" w:rsidP="00094183">
            <w:pPr>
              <w:jc w:val="both"/>
              <w:rPr>
                <w:rFonts w:ascii="Arial" w:hAnsi="Arial" w:cs="Arial"/>
                <w:bCs/>
                <w:sz w:val="18"/>
                <w:szCs w:val="18"/>
              </w:rPr>
            </w:pPr>
          </w:p>
        </w:tc>
        <w:tc>
          <w:tcPr>
            <w:tcW w:w="531" w:type="dxa"/>
            <w:vMerge/>
          </w:tcPr>
          <w:p w14:paraId="1AE0C4D6" w14:textId="77777777" w:rsidR="00A6676B" w:rsidRPr="008A5477" w:rsidRDefault="00A6676B" w:rsidP="00094183">
            <w:pPr>
              <w:jc w:val="both"/>
              <w:rPr>
                <w:rFonts w:ascii="Arial" w:hAnsi="Arial" w:cs="Arial"/>
                <w:bCs/>
                <w:sz w:val="18"/>
                <w:szCs w:val="18"/>
              </w:rPr>
            </w:pPr>
          </w:p>
        </w:tc>
        <w:tc>
          <w:tcPr>
            <w:tcW w:w="711" w:type="dxa"/>
          </w:tcPr>
          <w:p w14:paraId="3BEC18EA"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6.2.7</w:t>
            </w:r>
          </w:p>
        </w:tc>
        <w:tc>
          <w:tcPr>
            <w:tcW w:w="4512" w:type="dxa"/>
            <w:gridSpan w:val="2"/>
          </w:tcPr>
          <w:p w14:paraId="6B84944F"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results and the descriptions of procedures used by subcontractors are available to allow the technical evaluation of data.</w:t>
            </w:r>
          </w:p>
        </w:tc>
        <w:tc>
          <w:tcPr>
            <w:tcW w:w="888" w:type="dxa"/>
          </w:tcPr>
          <w:p w14:paraId="58BD5F77" w14:textId="77777777" w:rsidR="00A6676B" w:rsidRPr="008A5477" w:rsidRDefault="00A6676B" w:rsidP="00094183">
            <w:pPr>
              <w:jc w:val="both"/>
              <w:rPr>
                <w:rFonts w:ascii="Arial" w:hAnsi="Arial" w:cs="Arial"/>
                <w:sz w:val="18"/>
                <w:szCs w:val="18"/>
              </w:rPr>
            </w:pPr>
          </w:p>
        </w:tc>
        <w:tc>
          <w:tcPr>
            <w:tcW w:w="2880" w:type="dxa"/>
          </w:tcPr>
          <w:p w14:paraId="74042A80" w14:textId="77777777" w:rsidR="00A6676B" w:rsidRPr="008A5477" w:rsidRDefault="00A6676B" w:rsidP="00094183">
            <w:pPr>
              <w:jc w:val="both"/>
              <w:rPr>
                <w:rFonts w:ascii="Arial" w:hAnsi="Arial" w:cs="Arial"/>
                <w:sz w:val="18"/>
                <w:szCs w:val="18"/>
              </w:rPr>
            </w:pPr>
          </w:p>
        </w:tc>
      </w:tr>
      <w:tr w:rsidR="008A5477" w:rsidRPr="008A5477" w14:paraId="27ADB26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9BD6020" w14:textId="77777777" w:rsidR="00A6676B" w:rsidRPr="008A5477" w:rsidRDefault="00A6676B" w:rsidP="00094183">
            <w:pPr>
              <w:jc w:val="both"/>
              <w:rPr>
                <w:rFonts w:ascii="Arial" w:hAnsi="Arial" w:cs="Arial"/>
                <w:bCs/>
                <w:sz w:val="18"/>
                <w:szCs w:val="18"/>
              </w:rPr>
            </w:pPr>
          </w:p>
        </w:tc>
        <w:tc>
          <w:tcPr>
            <w:tcW w:w="531" w:type="dxa"/>
            <w:vMerge/>
          </w:tcPr>
          <w:p w14:paraId="311D8158" w14:textId="77777777" w:rsidR="00A6676B" w:rsidRPr="008A5477" w:rsidRDefault="00A6676B" w:rsidP="00094183">
            <w:pPr>
              <w:jc w:val="both"/>
              <w:rPr>
                <w:rFonts w:ascii="Arial" w:hAnsi="Arial" w:cs="Arial"/>
                <w:bCs/>
                <w:sz w:val="18"/>
                <w:szCs w:val="18"/>
              </w:rPr>
            </w:pPr>
          </w:p>
        </w:tc>
        <w:tc>
          <w:tcPr>
            <w:tcW w:w="711" w:type="dxa"/>
          </w:tcPr>
          <w:p w14:paraId="53F7DF04"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6.2.8</w:t>
            </w:r>
          </w:p>
        </w:tc>
        <w:tc>
          <w:tcPr>
            <w:tcW w:w="4512" w:type="dxa"/>
            <w:gridSpan w:val="2"/>
          </w:tcPr>
          <w:p w14:paraId="67337252"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When working with subcontractors, the RMP shall have personnel operating under its management system having sufficient knowledge of the subcontractor’s task to evaluate the subcontractor’s activity.</w:t>
            </w:r>
          </w:p>
          <w:p w14:paraId="3BB593C6"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NOTE - For testing activities, this includes knowledge of the task involved and familiarity with this International Standard and ISO/IEC 17025 for calibration and testing.</w:t>
            </w:r>
          </w:p>
        </w:tc>
        <w:tc>
          <w:tcPr>
            <w:tcW w:w="888" w:type="dxa"/>
          </w:tcPr>
          <w:p w14:paraId="639D8851" w14:textId="77777777" w:rsidR="00A6676B" w:rsidRPr="008A5477" w:rsidRDefault="00A6676B" w:rsidP="00094183">
            <w:pPr>
              <w:jc w:val="both"/>
              <w:rPr>
                <w:rFonts w:ascii="Arial" w:hAnsi="Arial" w:cs="Arial"/>
                <w:sz w:val="18"/>
                <w:szCs w:val="18"/>
              </w:rPr>
            </w:pPr>
          </w:p>
        </w:tc>
        <w:tc>
          <w:tcPr>
            <w:tcW w:w="2880" w:type="dxa"/>
          </w:tcPr>
          <w:p w14:paraId="2D83785F" w14:textId="77777777" w:rsidR="00A6676B" w:rsidRPr="008A5477" w:rsidRDefault="00A6676B" w:rsidP="00094183">
            <w:pPr>
              <w:jc w:val="both"/>
              <w:rPr>
                <w:rFonts w:ascii="Arial" w:hAnsi="Arial" w:cs="Arial"/>
                <w:sz w:val="18"/>
                <w:szCs w:val="18"/>
              </w:rPr>
            </w:pPr>
          </w:p>
        </w:tc>
      </w:tr>
      <w:tr w:rsidR="008A5477" w:rsidRPr="008A5477" w14:paraId="0E92248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DA1BD62" w14:textId="77777777" w:rsidR="00A6676B" w:rsidRPr="008A5477" w:rsidRDefault="00A6676B" w:rsidP="00094183">
            <w:pPr>
              <w:jc w:val="both"/>
              <w:rPr>
                <w:rFonts w:ascii="Arial" w:hAnsi="Arial" w:cs="Arial"/>
                <w:b/>
                <w:bCs/>
                <w:sz w:val="18"/>
                <w:szCs w:val="18"/>
              </w:rPr>
            </w:pPr>
          </w:p>
        </w:tc>
        <w:tc>
          <w:tcPr>
            <w:tcW w:w="531" w:type="dxa"/>
            <w:vMerge w:val="restart"/>
          </w:tcPr>
          <w:p w14:paraId="50EB39A2" w14:textId="77777777" w:rsidR="00A6676B" w:rsidRPr="008A5477" w:rsidRDefault="00A6676B" w:rsidP="00094183">
            <w:pPr>
              <w:jc w:val="both"/>
              <w:rPr>
                <w:rFonts w:ascii="Arial" w:hAnsi="Arial" w:cs="Arial"/>
                <w:b/>
                <w:bCs/>
                <w:sz w:val="18"/>
                <w:szCs w:val="18"/>
              </w:rPr>
            </w:pPr>
            <w:r w:rsidRPr="008A5477">
              <w:rPr>
                <w:rFonts w:ascii="Arial" w:hAnsi="Arial" w:cs="Arial"/>
                <w:b/>
                <w:bCs/>
                <w:sz w:val="18"/>
                <w:szCs w:val="18"/>
              </w:rPr>
              <w:t>6.3</w:t>
            </w:r>
          </w:p>
        </w:tc>
        <w:tc>
          <w:tcPr>
            <w:tcW w:w="5223" w:type="dxa"/>
            <w:gridSpan w:val="3"/>
          </w:tcPr>
          <w:p w14:paraId="6B0EDE4E" w14:textId="77777777" w:rsidR="00A6676B" w:rsidRPr="008A5477" w:rsidRDefault="00A6676B" w:rsidP="00094183">
            <w:pPr>
              <w:jc w:val="both"/>
              <w:rPr>
                <w:rFonts w:ascii="Arial" w:hAnsi="Arial" w:cs="Arial"/>
                <w:b/>
                <w:sz w:val="18"/>
                <w:szCs w:val="18"/>
              </w:rPr>
            </w:pPr>
            <w:r w:rsidRPr="008A5477">
              <w:rPr>
                <w:rFonts w:ascii="Arial" w:hAnsi="Arial" w:cs="Arial"/>
                <w:b/>
                <w:bCs/>
                <w:sz w:val="18"/>
                <w:szCs w:val="18"/>
              </w:rPr>
              <w:t>Provision of equipment, services and supplies</w:t>
            </w:r>
          </w:p>
        </w:tc>
        <w:tc>
          <w:tcPr>
            <w:tcW w:w="888" w:type="dxa"/>
          </w:tcPr>
          <w:p w14:paraId="45EE9359" w14:textId="77777777" w:rsidR="00A6676B" w:rsidRPr="008A5477" w:rsidRDefault="00A6676B" w:rsidP="00094183">
            <w:pPr>
              <w:jc w:val="both"/>
              <w:rPr>
                <w:rFonts w:ascii="Arial" w:hAnsi="Arial" w:cs="Arial"/>
                <w:b/>
                <w:sz w:val="18"/>
                <w:szCs w:val="18"/>
              </w:rPr>
            </w:pPr>
          </w:p>
        </w:tc>
        <w:tc>
          <w:tcPr>
            <w:tcW w:w="2880" w:type="dxa"/>
          </w:tcPr>
          <w:p w14:paraId="6C97973E" w14:textId="77777777" w:rsidR="00A6676B" w:rsidRPr="008A5477" w:rsidRDefault="00A6676B" w:rsidP="00094183">
            <w:pPr>
              <w:jc w:val="both"/>
              <w:rPr>
                <w:rFonts w:ascii="Arial" w:hAnsi="Arial" w:cs="Arial"/>
                <w:b/>
                <w:sz w:val="18"/>
                <w:szCs w:val="18"/>
              </w:rPr>
            </w:pPr>
          </w:p>
        </w:tc>
      </w:tr>
      <w:tr w:rsidR="008A5477" w:rsidRPr="008A5477" w14:paraId="3EFB287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7902464" w14:textId="77777777" w:rsidR="00A6676B" w:rsidRPr="008A5477" w:rsidRDefault="00A6676B" w:rsidP="00094183">
            <w:pPr>
              <w:jc w:val="both"/>
              <w:rPr>
                <w:rFonts w:ascii="Arial" w:hAnsi="Arial" w:cs="Arial"/>
                <w:bCs/>
                <w:sz w:val="18"/>
                <w:szCs w:val="18"/>
              </w:rPr>
            </w:pPr>
          </w:p>
        </w:tc>
        <w:tc>
          <w:tcPr>
            <w:tcW w:w="531" w:type="dxa"/>
            <w:vMerge/>
          </w:tcPr>
          <w:p w14:paraId="0FD0BF89" w14:textId="77777777" w:rsidR="00A6676B" w:rsidRPr="008A5477" w:rsidRDefault="00A6676B" w:rsidP="00094183">
            <w:pPr>
              <w:jc w:val="both"/>
              <w:rPr>
                <w:rFonts w:ascii="Arial" w:hAnsi="Arial" w:cs="Arial"/>
                <w:bCs/>
                <w:sz w:val="18"/>
                <w:szCs w:val="18"/>
              </w:rPr>
            </w:pPr>
          </w:p>
        </w:tc>
        <w:tc>
          <w:tcPr>
            <w:tcW w:w="711" w:type="dxa"/>
          </w:tcPr>
          <w:p w14:paraId="5650AEE1" w14:textId="77777777" w:rsidR="00A6676B" w:rsidRPr="008A5477" w:rsidRDefault="00A6676B" w:rsidP="00094183">
            <w:pPr>
              <w:jc w:val="both"/>
              <w:rPr>
                <w:rFonts w:ascii="Arial" w:hAnsi="Arial" w:cs="Arial"/>
                <w:bCs/>
                <w:sz w:val="18"/>
                <w:szCs w:val="18"/>
              </w:rPr>
            </w:pPr>
            <w:r w:rsidRPr="008A5477">
              <w:rPr>
                <w:rFonts w:ascii="Arial" w:hAnsi="Arial" w:cs="Arial"/>
                <w:bCs/>
                <w:sz w:val="18"/>
                <w:szCs w:val="18"/>
              </w:rPr>
              <w:t>6.3.1</w:t>
            </w:r>
          </w:p>
        </w:tc>
        <w:tc>
          <w:tcPr>
            <w:tcW w:w="4512" w:type="dxa"/>
            <w:gridSpan w:val="2"/>
          </w:tcPr>
          <w:p w14:paraId="7051CBD8" w14:textId="77777777" w:rsidR="00A6676B" w:rsidRPr="008A5477" w:rsidRDefault="00A6676B"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have procedures in place for the selection of equipment, services and supplies that affect the quality of the RMs produced.</w:t>
            </w:r>
          </w:p>
        </w:tc>
        <w:tc>
          <w:tcPr>
            <w:tcW w:w="888" w:type="dxa"/>
          </w:tcPr>
          <w:p w14:paraId="3F7C17EC" w14:textId="77777777" w:rsidR="00A6676B" w:rsidRPr="008A5477" w:rsidRDefault="00A6676B" w:rsidP="00094183">
            <w:pPr>
              <w:jc w:val="both"/>
              <w:rPr>
                <w:rFonts w:ascii="Arial" w:hAnsi="Arial" w:cs="Arial"/>
                <w:sz w:val="18"/>
                <w:szCs w:val="18"/>
              </w:rPr>
            </w:pPr>
          </w:p>
        </w:tc>
        <w:tc>
          <w:tcPr>
            <w:tcW w:w="2880" w:type="dxa"/>
          </w:tcPr>
          <w:p w14:paraId="16AE7CEC" w14:textId="77777777" w:rsidR="00A6676B" w:rsidRPr="008A5477" w:rsidRDefault="00A6676B" w:rsidP="00094183">
            <w:pPr>
              <w:jc w:val="both"/>
              <w:rPr>
                <w:rFonts w:ascii="Arial" w:hAnsi="Arial" w:cs="Arial"/>
                <w:sz w:val="18"/>
                <w:szCs w:val="18"/>
              </w:rPr>
            </w:pPr>
          </w:p>
        </w:tc>
      </w:tr>
      <w:tr w:rsidR="008A5477" w:rsidRPr="008A5477" w14:paraId="62D2590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44B9EE4" w14:textId="77777777" w:rsidR="00427719" w:rsidRPr="008A5477" w:rsidRDefault="00427719" w:rsidP="00094183">
            <w:pPr>
              <w:jc w:val="both"/>
              <w:rPr>
                <w:rFonts w:ascii="Arial" w:hAnsi="Arial" w:cs="Arial"/>
                <w:bCs/>
                <w:sz w:val="18"/>
                <w:szCs w:val="18"/>
              </w:rPr>
            </w:pPr>
          </w:p>
        </w:tc>
        <w:tc>
          <w:tcPr>
            <w:tcW w:w="531" w:type="dxa"/>
            <w:vMerge/>
          </w:tcPr>
          <w:p w14:paraId="241B65E0" w14:textId="77777777" w:rsidR="00427719" w:rsidRPr="008A5477" w:rsidRDefault="00427719" w:rsidP="00094183">
            <w:pPr>
              <w:jc w:val="both"/>
              <w:rPr>
                <w:rFonts w:ascii="Arial" w:hAnsi="Arial" w:cs="Arial"/>
                <w:bCs/>
                <w:sz w:val="18"/>
                <w:szCs w:val="18"/>
              </w:rPr>
            </w:pPr>
          </w:p>
        </w:tc>
        <w:tc>
          <w:tcPr>
            <w:tcW w:w="711" w:type="dxa"/>
          </w:tcPr>
          <w:p w14:paraId="4A1FFC12"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6.3.2</w:t>
            </w:r>
          </w:p>
        </w:tc>
        <w:tc>
          <w:tcPr>
            <w:tcW w:w="4512" w:type="dxa"/>
            <w:gridSpan w:val="2"/>
          </w:tcPr>
          <w:p w14:paraId="4816132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use only equipment, services and supplies that comply with specified requirements to ensure the quality of the RMs it produces.</w:t>
            </w:r>
          </w:p>
        </w:tc>
        <w:tc>
          <w:tcPr>
            <w:tcW w:w="888" w:type="dxa"/>
          </w:tcPr>
          <w:p w14:paraId="2D4B59B0" w14:textId="77777777" w:rsidR="00427719" w:rsidRPr="008A5477" w:rsidRDefault="00427719" w:rsidP="00094183">
            <w:pPr>
              <w:jc w:val="both"/>
              <w:rPr>
                <w:rFonts w:ascii="Arial" w:hAnsi="Arial" w:cs="Arial"/>
                <w:sz w:val="18"/>
                <w:szCs w:val="18"/>
              </w:rPr>
            </w:pPr>
          </w:p>
        </w:tc>
        <w:tc>
          <w:tcPr>
            <w:tcW w:w="2880" w:type="dxa"/>
          </w:tcPr>
          <w:p w14:paraId="3EBC8F4D" w14:textId="77777777" w:rsidR="00427719" w:rsidRPr="008A5477" w:rsidRDefault="00427719" w:rsidP="00094183">
            <w:pPr>
              <w:jc w:val="both"/>
              <w:rPr>
                <w:rFonts w:ascii="Arial" w:hAnsi="Arial" w:cs="Arial"/>
                <w:sz w:val="18"/>
                <w:szCs w:val="18"/>
              </w:rPr>
            </w:pPr>
          </w:p>
        </w:tc>
      </w:tr>
      <w:tr w:rsidR="008A5477" w:rsidRPr="008A5477" w14:paraId="30944DB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AAF775B" w14:textId="77777777" w:rsidR="00427719" w:rsidRPr="008A5477" w:rsidRDefault="00427719" w:rsidP="00094183">
            <w:pPr>
              <w:jc w:val="both"/>
              <w:rPr>
                <w:rFonts w:ascii="Arial" w:hAnsi="Arial" w:cs="Arial"/>
                <w:bCs/>
                <w:sz w:val="18"/>
                <w:szCs w:val="18"/>
              </w:rPr>
            </w:pPr>
          </w:p>
        </w:tc>
        <w:tc>
          <w:tcPr>
            <w:tcW w:w="531" w:type="dxa"/>
            <w:vMerge/>
          </w:tcPr>
          <w:p w14:paraId="7882AEE7" w14:textId="77777777" w:rsidR="00427719" w:rsidRPr="008A5477" w:rsidRDefault="00427719" w:rsidP="00094183">
            <w:pPr>
              <w:jc w:val="both"/>
              <w:rPr>
                <w:rFonts w:ascii="Arial" w:hAnsi="Arial" w:cs="Arial"/>
                <w:bCs/>
                <w:sz w:val="18"/>
                <w:szCs w:val="18"/>
              </w:rPr>
            </w:pPr>
          </w:p>
        </w:tc>
        <w:tc>
          <w:tcPr>
            <w:tcW w:w="711" w:type="dxa"/>
          </w:tcPr>
          <w:p w14:paraId="487CD3BF"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6.3.3</w:t>
            </w:r>
          </w:p>
        </w:tc>
        <w:tc>
          <w:tcPr>
            <w:tcW w:w="4512" w:type="dxa"/>
            <w:gridSpan w:val="2"/>
          </w:tcPr>
          <w:p w14:paraId="77D41BBA"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equipment and consumable materials are not used until they have been inspected, calibrated or otherwise verified as complying with the specifications or requirements defined for the RM production activities.</w:t>
            </w:r>
          </w:p>
        </w:tc>
        <w:tc>
          <w:tcPr>
            <w:tcW w:w="888" w:type="dxa"/>
          </w:tcPr>
          <w:p w14:paraId="5BF1DB1F" w14:textId="77777777" w:rsidR="00427719" w:rsidRPr="008A5477" w:rsidRDefault="00427719" w:rsidP="00094183">
            <w:pPr>
              <w:jc w:val="both"/>
              <w:rPr>
                <w:rFonts w:ascii="Arial" w:hAnsi="Arial" w:cs="Arial"/>
                <w:sz w:val="18"/>
                <w:szCs w:val="18"/>
              </w:rPr>
            </w:pPr>
          </w:p>
        </w:tc>
        <w:tc>
          <w:tcPr>
            <w:tcW w:w="2880" w:type="dxa"/>
          </w:tcPr>
          <w:p w14:paraId="6870204E" w14:textId="77777777" w:rsidR="00427719" w:rsidRPr="008A5477" w:rsidRDefault="00427719" w:rsidP="00094183">
            <w:pPr>
              <w:jc w:val="both"/>
              <w:rPr>
                <w:rFonts w:ascii="Arial" w:hAnsi="Arial" w:cs="Arial"/>
                <w:sz w:val="18"/>
                <w:szCs w:val="18"/>
              </w:rPr>
            </w:pPr>
          </w:p>
        </w:tc>
      </w:tr>
      <w:tr w:rsidR="008A5477" w:rsidRPr="008A5477" w14:paraId="3B2EFDB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47554B8" w14:textId="77777777" w:rsidR="00427719" w:rsidRPr="008A5477" w:rsidRDefault="00427719" w:rsidP="00094183">
            <w:pPr>
              <w:jc w:val="both"/>
              <w:rPr>
                <w:rFonts w:ascii="Arial" w:hAnsi="Arial" w:cs="Arial"/>
                <w:bCs/>
                <w:sz w:val="18"/>
                <w:szCs w:val="18"/>
              </w:rPr>
            </w:pPr>
          </w:p>
        </w:tc>
        <w:tc>
          <w:tcPr>
            <w:tcW w:w="531" w:type="dxa"/>
            <w:vMerge/>
          </w:tcPr>
          <w:p w14:paraId="643FF361" w14:textId="77777777" w:rsidR="00427719" w:rsidRPr="008A5477" w:rsidRDefault="00427719" w:rsidP="00094183">
            <w:pPr>
              <w:jc w:val="both"/>
              <w:rPr>
                <w:rFonts w:ascii="Arial" w:hAnsi="Arial" w:cs="Arial"/>
                <w:bCs/>
                <w:sz w:val="18"/>
                <w:szCs w:val="18"/>
              </w:rPr>
            </w:pPr>
          </w:p>
        </w:tc>
        <w:tc>
          <w:tcPr>
            <w:tcW w:w="711" w:type="dxa"/>
          </w:tcPr>
          <w:p w14:paraId="0468B698"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6.3.4</w:t>
            </w:r>
          </w:p>
        </w:tc>
        <w:tc>
          <w:tcPr>
            <w:tcW w:w="4512" w:type="dxa"/>
            <w:gridSpan w:val="2"/>
          </w:tcPr>
          <w:p w14:paraId="40319D5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maintain records of purchases of equipment, services and supplies, including records of the selection criteria used, confirmation of acceptance, and any commissioning data.</w:t>
            </w:r>
          </w:p>
          <w:p w14:paraId="4A6DEE51"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- 6.3 applies to all equipment including material processing and measuring equipment. 7.7 includes more provisions on operation of measuring equipment.</w:t>
            </w:r>
          </w:p>
        </w:tc>
        <w:tc>
          <w:tcPr>
            <w:tcW w:w="888" w:type="dxa"/>
          </w:tcPr>
          <w:p w14:paraId="55A1B3A6" w14:textId="77777777" w:rsidR="00427719" w:rsidRPr="008A5477" w:rsidRDefault="00427719" w:rsidP="00094183">
            <w:pPr>
              <w:jc w:val="both"/>
              <w:rPr>
                <w:rFonts w:ascii="Arial" w:hAnsi="Arial" w:cs="Arial"/>
                <w:sz w:val="18"/>
                <w:szCs w:val="18"/>
              </w:rPr>
            </w:pPr>
          </w:p>
        </w:tc>
        <w:tc>
          <w:tcPr>
            <w:tcW w:w="2880" w:type="dxa"/>
          </w:tcPr>
          <w:p w14:paraId="3775BF0C" w14:textId="77777777" w:rsidR="00427719" w:rsidRPr="008A5477" w:rsidRDefault="00427719" w:rsidP="00094183">
            <w:pPr>
              <w:jc w:val="both"/>
              <w:rPr>
                <w:rFonts w:ascii="Arial" w:hAnsi="Arial" w:cs="Arial"/>
                <w:sz w:val="18"/>
                <w:szCs w:val="18"/>
              </w:rPr>
            </w:pPr>
          </w:p>
        </w:tc>
      </w:tr>
      <w:tr w:rsidR="008A5477" w:rsidRPr="008A5477" w14:paraId="2416624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4C8EEFD" w14:textId="77777777" w:rsidR="00427719" w:rsidRPr="008A5477" w:rsidRDefault="00427719" w:rsidP="00094183">
            <w:pPr>
              <w:jc w:val="both"/>
              <w:rPr>
                <w:rFonts w:ascii="Arial" w:hAnsi="Arial" w:cs="Arial"/>
                <w:b/>
                <w:bCs/>
                <w:sz w:val="18"/>
                <w:szCs w:val="18"/>
              </w:rPr>
            </w:pPr>
          </w:p>
        </w:tc>
        <w:tc>
          <w:tcPr>
            <w:tcW w:w="531" w:type="dxa"/>
            <w:vMerge w:val="restart"/>
          </w:tcPr>
          <w:p w14:paraId="7B8523A4"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6.4</w:t>
            </w:r>
          </w:p>
        </w:tc>
        <w:tc>
          <w:tcPr>
            <w:tcW w:w="5223" w:type="dxa"/>
            <w:gridSpan w:val="3"/>
          </w:tcPr>
          <w:p w14:paraId="3DB55293"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Facilities and environmental conditions</w:t>
            </w:r>
          </w:p>
        </w:tc>
        <w:tc>
          <w:tcPr>
            <w:tcW w:w="888" w:type="dxa"/>
          </w:tcPr>
          <w:p w14:paraId="2137D068" w14:textId="77777777" w:rsidR="00427719" w:rsidRPr="008A5477" w:rsidRDefault="00427719" w:rsidP="00094183">
            <w:pPr>
              <w:jc w:val="both"/>
              <w:rPr>
                <w:rFonts w:ascii="Arial" w:hAnsi="Arial" w:cs="Arial"/>
                <w:b/>
                <w:sz w:val="18"/>
                <w:szCs w:val="18"/>
              </w:rPr>
            </w:pPr>
          </w:p>
        </w:tc>
        <w:tc>
          <w:tcPr>
            <w:tcW w:w="2880" w:type="dxa"/>
          </w:tcPr>
          <w:p w14:paraId="7542F0A2" w14:textId="77777777" w:rsidR="00427719" w:rsidRPr="008A5477" w:rsidRDefault="00427719" w:rsidP="00094183">
            <w:pPr>
              <w:jc w:val="both"/>
              <w:rPr>
                <w:rFonts w:ascii="Arial" w:hAnsi="Arial" w:cs="Arial"/>
                <w:b/>
                <w:sz w:val="18"/>
                <w:szCs w:val="18"/>
              </w:rPr>
            </w:pPr>
          </w:p>
        </w:tc>
      </w:tr>
      <w:tr w:rsidR="008A5477" w:rsidRPr="008A5477" w14:paraId="641DE7D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9C5E9BC" w14:textId="77777777" w:rsidR="00427719" w:rsidRPr="008A5477" w:rsidRDefault="00427719" w:rsidP="00094183">
            <w:pPr>
              <w:jc w:val="both"/>
              <w:rPr>
                <w:rFonts w:ascii="Arial" w:hAnsi="Arial" w:cs="Arial"/>
                <w:bCs/>
                <w:sz w:val="18"/>
                <w:szCs w:val="18"/>
              </w:rPr>
            </w:pPr>
          </w:p>
        </w:tc>
        <w:tc>
          <w:tcPr>
            <w:tcW w:w="531" w:type="dxa"/>
            <w:vMerge/>
          </w:tcPr>
          <w:p w14:paraId="08A488E6" w14:textId="77777777" w:rsidR="00427719" w:rsidRPr="008A5477" w:rsidRDefault="00427719" w:rsidP="00094183">
            <w:pPr>
              <w:jc w:val="both"/>
              <w:rPr>
                <w:rFonts w:ascii="Arial" w:hAnsi="Arial" w:cs="Arial"/>
                <w:bCs/>
                <w:sz w:val="18"/>
                <w:szCs w:val="18"/>
              </w:rPr>
            </w:pPr>
          </w:p>
        </w:tc>
        <w:tc>
          <w:tcPr>
            <w:tcW w:w="711" w:type="dxa"/>
          </w:tcPr>
          <w:p w14:paraId="2B248A7D"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6.4.1</w:t>
            </w:r>
          </w:p>
        </w:tc>
        <w:tc>
          <w:tcPr>
            <w:tcW w:w="4512" w:type="dxa"/>
            <w:gridSpan w:val="2"/>
          </w:tcPr>
          <w:p w14:paraId="63904F98" w14:textId="77777777" w:rsid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all laboratory facilities, calibration and testing areas (if applicable), material handling, storage, processing and packaging areas, energy sources, lighting, humidity, temperature, pressure and ventilation are such as to facilitate proper material handling, storage, processing and packaging, as well as proper performance of calibration and testing activities (if applicable).</w:t>
            </w:r>
          </w:p>
          <w:p w14:paraId="33E1BA53" w14:textId="1F643D4C" w:rsidR="002D381A" w:rsidRPr="008A5477" w:rsidRDefault="002D381A" w:rsidP="00094183">
            <w:pPr>
              <w:autoSpaceDE w:val="0"/>
              <w:autoSpaceDN w:val="0"/>
              <w:adjustRightInd w:val="0"/>
              <w:jc w:val="both"/>
              <w:rPr>
                <w:rFonts w:ascii="Arial" w:hAnsi="Arial" w:cs="Arial"/>
                <w:sz w:val="18"/>
                <w:szCs w:val="18"/>
              </w:rPr>
            </w:pPr>
          </w:p>
        </w:tc>
        <w:tc>
          <w:tcPr>
            <w:tcW w:w="888" w:type="dxa"/>
          </w:tcPr>
          <w:p w14:paraId="585EA3A4" w14:textId="77777777" w:rsidR="00427719" w:rsidRPr="008A5477" w:rsidRDefault="00427719" w:rsidP="00094183">
            <w:pPr>
              <w:jc w:val="both"/>
              <w:rPr>
                <w:rFonts w:ascii="Arial" w:hAnsi="Arial" w:cs="Arial"/>
                <w:sz w:val="18"/>
                <w:szCs w:val="18"/>
              </w:rPr>
            </w:pPr>
          </w:p>
        </w:tc>
        <w:tc>
          <w:tcPr>
            <w:tcW w:w="2880" w:type="dxa"/>
          </w:tcPr>
          <w:p w14:paraId="41B8A850" w14:textId="77777777" w:rsidR="00427719" w:rsidRPr="008A5477" w:rsidRDefault="00427719" w:rsidP="00094183">
            <w:pPr>
              <w:jc w:val="both"/>
              <w:rPr>
                <w:rFonts w:ascii="Arial" w:hAnsi="Arial" w:cs="Arial"/>
                <w:sz w:val="18"/>
                <w:szCs w:val="18"/>
              </w:rPr>
            </w:pPr>
          </w:p>
        </w:tc>
      </w:tr>
      <w:tr w:rsidR="008A5477" w:rsidRPr="008A5477" w14:paraId="51AB178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A532633" w14:textId="77777777" w:rsidR="00427719" w:rsidRPr="008A5477" w:rsidRDefault="00427719" w:rsidP="00094183">
            <w:pPr>
              <w:jc w:val="both"/>
              <w:rPr>
                <w:rFonts w:ascii="Arial" w:hAnsi="Arial" w:cs="Arial"/>
                <w:bCs/>
                <w:sz w:val="18"/>
                <w:szCs w:val="18"/>
              </w:rPr>
            </w:pPr>
          </w:p>
        </w:tc>
        <w:tc>
          <w:tcPr>
            <w:tcW w:w="531" w:type="dxa"/>
            <w:vMerge/>
          </w:tcPr>
          <w:p w14:paraId="12ED543D" w14:textId="77777777" w:rsidR="00427719" w:rsidRPr="008A5477" w:rsidRDefault="00427719" w:rsidP="00094183">
            <w:pPr>
              <w:jc w:val="both"/>
              <w:rPr>
                <w:rFonts w:ascii="Arial" w:hAnsi="Arial" w:cs="Arial"/>
                <w:bCs/>
                <w:sz w:val="18"/>
                <w:szCs w:val="18"/>
              </w:rPr>
            </w:pPr>
          </w:p>
        </w:tc>
        <w:tc>
          <w:tcPr>
            <w:tcW w:w="711" w:type="dxa"/>
          </w:tcPr>
          <w:p w14:paraId="35C5563E"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6.4.2</w:t>
            </w:r>
          </w:p>
        </w:tc>
        <w:tc>
          <w:tcPr>
            <w:tcW w:w="4512" w:type="dxa"/>
            <w:gridSpan w:val="2"/>
          </w:tcPr>
          <w:p w14:paraId="6E8A573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When the environmental conditions could have an adverse effect on the RM, the environmental conditions in which the RM production activities are undertaken shall be monitored with appropriately calibrated equipment, and shall be controlled and recorded, such that results and processes are not adversely affected.</w:t>
            </w:r>
          </w:p>
        </w:tc>
        <w:tc>
          <w:tcPr>
            <w:tcW w:w="888" w:type="dxa"/>
          </w:tcPr>
          <w:p w14:paraId="5081CF42" w14:textId="77777777" w:rsidR="00427719" w:rsidRPr="008A5477" w:rsidRDefault="00427719" w:rsidP="00094183">
            <w:pPr>
              <w:jc w:val="both"/>
              <w:rPr>
                <w:rFonts w:ascii="Arial" w:hAnsi="Arial" w:cs="Arial"/>
                <w:sz w:val="18"/>
                <w:szCs w:val="18"/>
              </w:rPr>
            </w:pPr>
          </w:p>
        </w:tc>
        <w:tc>
          <w:tcPr>
            <w:tcW w:w="2880" w:type="dxa"/>
          </w:tcPr>
          <w:p w14:paraId="1EF90114" w14:textId="77777777" w:rsidR="00427719" w:rsidRPr="008A5477" w:rsidRDefault="00427719" w:rsidP="00094183">
            <w:pPr>
              <w:jc w:val="both"/>
              <w:rPr>
                <w:rFonts w:ascii="Arial" w:hAnsi="Arial" w:cs="Arial"/>
                <w:sz w:val="18"/>
                <w:szCs w:val="18"/>
              </w:rPr>
            </w:pPr>
          </w:p>
        </w:tc>
      </w:tr>
      <w:tr w:rsidR="008A5477" w:rsidRPr="008A5477" w14:paraId="67988EA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BB2B03F" w14:textId="77777777" w:rsidR="00427719" w:rsidRPr="008A5477" w:rsidRDefault="00427719" w:rsidP="00094183">
            <w:pPr>
              <w:jc w:val="both"/>
              <w:rPr>
                <w:rFonts w:ascii="Arial" w:hAnsi="Arial" w:cs="Arial"/>
                <w:bCs/>
                <w:sz w:val="18"/>
                <w:szCs w:val="18"/>
              </w:rPr>
            </w:pPr>
          </w:p>
        </w:tc>
        <w:tc>
          <w:tcPr>
            <w:tcW w:w="531" w:type="dxa"/>
            <w:vMerge/>
          </w:tcPr>
          <w:p w14:paraId="012033B0" w14:textId="77777777" w:rsidR="00427719" w:rsidRPr="008A5477" w:rsidRDefault="00427719" w:rsidP="00094183">
            <w:pPr>
              <w:jc w:val="both"/>
              <w:rPr>
                <w:rFonts w:ascii="Arial" w:hAnsi="Arial" w:cs="Arial"/>
                <w:bCs/>
                <w:sz w:val="18"/>
                <w:szCs w:val="18"/>
              </w:rPr>
            </w:pPr>
          </w:p>
        </w:tc>
        <w:tc>
          <w:tcPr>
            <w:tcW w:w="711" w:type="dxa"/>
          </w:tcPr>
          <w:p w14:paraId="4B6B8F66"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6.4.3</w:t>
            </w:r>
          </w:p>
        </w:tc>
        <w:tc>
          <w:tcPr>
            <w:tcW w:w="4512" w:type="dxa"/>
            <w:gridSpan w:val="2"/>
          </w:tcPr>
          <w:p w14:paraId="78691930"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All RM processing and calibration and testing areas, in addition to satisfying requirements for humidity and </w:t>
            </w:r>
            <w:r w:rsidRPr="008A5477">
              <w:rPr>
                <w:rFonts w:ascii="Arial" w:hAnsi="Arial" w:cs="Arial"/>
                <w:sz w:val="18"/>
                <w:szCs w:val="18"/>
              </w:rPr>
              <w:lastRenderedPageBreak/>
              <w:t xml:space="preserve">temperature, shall be protected, where appropriate, from other environmental factors such as incompatible activities, vibration, aerosols, airborne dust and microbiological contamination, magnetic fields, light and electromagnetic and/or </w:t>
            </w:r>
            <w:proofErr w:type="spellStart"/>
            <w:r w:rsidRPr="008A5477">
              <w:rPr>
                <w:rFonts w:ascii="Arial" w:hAnsi="Arial" w:cs="Arial"/>
                <w:sz w:val="18"/>
                <w:szCs w:val="18"/>
              </w:rPr>
              <w:t>ionising</w:t>
            </w:r>
            <w:proofErr w:type="spellEnd"/>
            <w:r w:rsidRPr="008A5477">
              <w:rPr>
                <w:rFonts w:ascii="Arial" w:hAnsi="Arial" w:cs="Arial"/>
                <w:sz w:val="18"/>
                <w:szCs w:val="18"/>
              </w:rPr>
              <w:t xml:space="preserve"> radiation.</w:t>
            </w:r>
          </w:p>
        </w:tc>
        <w:tc>
          <w:tcPr>
            <w:tcW w:w="888" w:type="dxa"/>
          </w:tcPr>
          <w:p w14:paraId="3A2DCE27" w14:textId="77777777" w:rsidR="00427719" w:rsidRPr="008A5477" w:rsidRDefault="00427719" w:rsidP="00094183">
            <w:pPr>
              <w:jc w:val="both"/>
              <w:rPr>
                <w:rFonts w:ascii="Arial" w:hAnsi="Arial" w:cs="Arial"/>
                <w:sz w:val="18"/>
                <w:szCs w:val="18"/>
              </w:rPr>
            </w:pPr>
          </w:p>
        </w:tc>
        <w:tc>
          <w:tcPr>
            <w:tcW w:w="2880" w:type="dxa"/>
          </w:tcPr>
          <w:p w14:paraId="0A4A8337" w14:textId="77777777" w:rsidR="00427719" w:rsidRPr="008A5477" w:rsidRDefault="00427719" w:rsidP="00094183">
            <w:pPr>
              <w:jc w:val="both"/>
              <w:rPr>
                <w:rFonts w:ascii="Arial" w:hAnsi="Arial" w:cs="Arial"/>
                <w:sz w:val="18"/>
                <w:szCs w:val="18"/>
              </w:rPr>
            </w:pPr>
          </w:p>
        </w:tc>
      </w:tr>
      <w:tr w:rsidR="008A5477" w:rsidRPr="008A5477" w14:paraId="382D391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2A65771" w14:textId="77777777" w:rsidR="00427719" w:rsidRPr="008A5477" w:rsidRDefault="00427719" w:rsidP="00094183">
            <w:pPr>
              <w:jc w:val="both"/>
              <w:rPr>
                <w:rFonts w:ascii="Arial" w:hAnsi="Arial" w:cs="Arial"/>
                <w:bCs/>
                <w:sz w:val="18"/>
                <w:szCs w:val="18"/>
              </w:rPr>
            </w:pPr>
          </w:p>
        </w:tc>
        <w:tc>
          <w:tcPr>
            <w:tcW w:w="531" w:type="dxa"/>
            <w:vMerge/>
          </w:tcPr>
          <w:p w14:paraId="227566AA" w14:textId="77777777" w:rsidR="00427719" w:rsidRPr="008A5477" w:rsidRDefault="00427719" w:rsidP="00094183">
            <w:pPr>
              <w:jc w:val="both"/>
              <w:rPr>
                <w:rFonts w:ascii="Arial" w:hAnsi="Arial" w:cs="Arial"/>
                <w:bCs/>
                <w:sz w:val="18"/>
                <w:szCs w:val="18"/>
              </w:rPr>
            </w:pPr>
          </w:p>
        </w:tc>
        <w:tc>
          <w:tcPr>
            <w:tcW w:w="711" w:type="dxa"/>
          </w:tcPr>
          <w:p w14:paraId="0CF04EB8"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6.4.4</w:t>
            </w:r>
          </w:p>
        </w:tc>
        <w:tc>
          <w:tcPr>
            <w:tcW w:w="4512" w:type="dxa"/>
            <w:gridSpan w:val="2"/>
          </w:tcPr>
          <w:p w14:paraId="7A089CD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Access to and use of areas shall be controlled as appropriate to maintain the quality of the </w:t>
            </w:r>
            <w:proofErr w:type="spellStart"/>
            <w:r w:rsidRPr="008A5477">
              <w:rPr>
                <w:rFonts w:ascii="Arial" w:hAnsi="Arial" w:cs="Arial"/>
                <w:sz w:val="18"/>
                <w:szCs w:val="18"/>
              </w:rPr>
              <w:t>RMs.</w:t>
            </w:r>
            <w:proofErr w:type="spellEnd"/>
          </w:p>
        </w:tc>
        <w:tc>
          <w:tcPr>
            <w:tcW w:w="888" w:type="dxa"/>
          </w:tcPr>
          <w:p w14:paraId="411AB891" w14:textId="77777777" w:rsidR="00427719" w:rsidRPr="008A5477" w:rsidRDefault="00427719" w:rsidP="00094183">
            <w:pPr>
              <w:jc w:val="both"/>
              <w:rPr>
                <w:rFonts w:ascii="Arial" w:hAnsi="Arial" w:cs="Arial"/>
                <w:sz w:val="18"/>
                <w:szCs w:val="18"/>
              </w:rPr>
            </w:pPr>
          </w:p>
        </w:tc>
        <w:tc>
          <w:tcPr>
            <w:tcW w:w="2880" w:type="dxa"/>
          </w:tcPr>
          <w:p w14:paraId="39276A7E" w14:textId="77777777" w:rsidR="00427719" w:rsidRPr="008A5477" w:rsidRDefault="00427719" w:rsidP="00094183">
            <w:pPr>
              <w:jc w:val="both"/>
              <w:rPr>
                <w:rFonts w:ascii="Arial" w:hAnsi="Arial" w:cs="Arial"/>
                <w:sz w:val="18"/>
                <w:szCs w:val="18"/>
              </w:rPr>
            </w:pPr>
          </w:p>
        </w:tc>
      </w:tr>
      <w:tr w:rsidR="008A5477" w:rsidRPr="008A5477" w14:paraId="25B64B8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val="restart"/>
          </w:tcPr>
          <w:p w14:paraId="39F50978" w14:textId="77777777" w:rsidR="00257F78" w:rsidRPr="008A5477" w:rsidRDefault="00257F78" w:rsidP="00094183">
            <w:pPr>
              <w:jc w:val="both"/>
              <w:rPr>
                <w:rFonts w:ascii="Arial" w:hAnsi="Arial" w:cs="Arial"/>
                <w:b/>
                <w:bCs/>
                <w:sz w:val="18"/>
                <w:szCs w:val="18"/>
              </w:rPr>
            </w:pPr>
            <w:r w:rsidRPr="008A5477">
              <w:rPr>
                <w:rFonts w:ascii="Arial" w:hAnsi="Arial" w:cs="Arial"/>
                <w:b/>
                <w:bCs/>
                <w:sz w:val="18"/>
                <w:szCs w:val="18"/>
              </w:rPr>
              <w:t>7</w:t>
            </w:r>
          </w:p>
        </w:tc>
        <w:tc>
          <w:tcPr>
            <w:tcW w:w="9522" w:type="dxa"/>
            <w:gridSpan w:val="6"/>
          </w:tcPr>
          <w:p w14:paraId="087904B5" w14:textId="77777777" w:rsidR="00257F78" w:rsidRPr="008A5477" w:rsidRDefault="00257F78" w:rsidP="00094183">
            <w:pPr>
              <w:jc w:val="both"/>
              <w:rPr>
                <w:rFonts w:ascii="Arial" w:hAnsi="Arial" w:cs="Arial"/>
                <w:sz w:val="18"/>
                <w:szCs w:val="18"/>
              </w:rPr>
            </w:pPr>
            <w:r w:rsidRPr="008A5477">
              <w:rPr>
                <w:rFonts w:ascii="Arial" w:hAnsi="Arial" w:cs="Arial"/>
                <w:b/>
                <w:bCs/>
                <w:sz w:val="18"/>
                <w:szCs w:val="18"/>
              </w:rPr>
              <w:t>Technical and production requirements</w:t>
            </w:r>
          </w:p>
        </w:tc>
      </w:tr>
      <w:tr w:rsidR="008A5477" w:rsidRPr="008A5477" w14:paraId="78DCBAD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D7B4CBB" w14:textId="77777777" w:rsidR="00427719" w:rsidRPr="008A5477" w:rsidRDefault="00427719" w:rsidP="00094183">
            <w:pPr>
              <w:jc w:val="both"/>
              <w:rPr>
                <w:rFonts w:ascii="Arial" w:hAnsi="Arial" w:cs="Arial"/>
                <w:b/>
                <w:bCs/>
                <w:sz w:val="18"/>
                <w:szCs w:val="18"/>
              </w:rPr>
            </w:pPr>
          </w:p>
        </w:tc>
        <w:tc>
          <w:tcPr>
            <w:tcW w:w="531" w:type="dxa"/>
            <w:vMerge w:val="restart"/>
          </w:tcPr>
          <w:p w14:paraId="5E3B9CF7"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7.1</w:t>
            </w:r>
          </w:p>
        </w:tc>
        <w:tc>
          <w:tcPr>
            <w:tcW w:w="5223" w:type="dxa"/>
            <w:gridSpan w:val="3"/>
          </w:tcPr>
          <w:p w14:paraId="30019350"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General requirements</w:t>
            </w:r>
          </w:p>
        </w:tc>
        <w:tc>
          <w:tcPr>
            <w:tcW w:w="888" w:type="dxa"/>
          </w:tcPr>
          <w:p w14:paraId="274A204B" w14:textId="77777777" w:rsidR="00427719" w:rsidRPr="008A5477" w:rsidRDefault="00427719" w:rsidP="00094183">
            <w:pPr>
              <w:jc w:val="both"/>
              <w:rPr>
                <w:rFonts w:ascii="Arial" w:hAnsi="Arial" w:cs="Arial"/>
                <w:b/>
                <w:sz w:val="18"/>
                <w:szCs w:val="18"/>
              </w:rPr>
            </w:pPr>
          </w:p>
        </w:tc>
        <w:tc>
          <w:tcPr>
            <w:tcW w:w="2880" w:type="dxa"/>
          </w:tcPr>
          <w:p w14:paraId="61C5B5CF" w14:textId="77777777" w:rsidR="00427719" w:rsidRPr="008A5477" w:rsidRDefault="00427719" w:rsidP="00094183">
            <w:pPr>
              <w:jc w:val="both"/>
              <w:rPr>
                <w:rFonts w:ascii="Arial" w:hAnsi="Arial" w:cs="Arial"/>
                <w:b/>
                <w:sz w:val="18"/>
                <w:szCs w:val="18"/>
              </w:rPr>
            </w:pPr>
          </w:p>
        </w:tc>
      </w:tr>
      <w:tr w:rsidR="008A5477" w:rsidRPr="008A5477" w14:paraId="32710E1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6F98302" w14:textId="77777777" w:rsidR="00427719" w:rsidRPr="008A5477" w:rsidRDefault="00427719" w:rsidP="00094183">
            <w:pPr>
              <w:jc w:val="both"/>
              <w:rPr>
                <w:rFonts w:ascii="Arial" w:hAnsi="Arial" w:cs="Arial"/>
                <w:bCs/>
                <w:sz w:val="18"/>
                <w:szCs w:val="18"/>
              </w:rPr>
            </w:pPr>
          </w:p>
        </w:tc>
        <w:tc>
          <w:tcPr>
            <w:tcW w:w="531" w:type="dxa"/>
            <w:vMerge/>
          </w:tcPr>
          <w:p w14:paraId="6D23AB95" w14:textId="77777777" w:rsidR="00427719" w:rsidRPr="008A5477" w:rsidRDefault="00427719" w:rsidP="00094183">
            <w:pPr>
              <w:jc w:val="both"/>
              <w:rPr>
                <w:rFonts w:ascii="Arial" w:hAnsi="Arial" w:cs="Arial"/>
                <w:bCs/>
                <w:sz w:val="18"/>
                <w:szCs w:val="18"/>
              </w:rPr>
            </w:pPr>
          </w:p>
        </w:tc>
        <w:tc>
          <w:tcPr>
            <w:tcW w:w="5223" w:type="dxa"/>
            <w:gridSpan w:val="3"/>
          </w:tcPr>
          <w:p w14:paraId="0C7A546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address the requirements in this clause for the production of RMs, including CRMs.</w:t>
            </w:r>
          </w:p>
          <w:p w14:paraId="4C042B1D"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1 - A CRM has at least one certified value.</w:t>
            </w:r>
          </w:p>
          <w:p w14:paraId="56F6C68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2 - 7.9 applies only to certified values.</w:t>
            </w:r>
          </w:p>
          <w:p w14:paraId="542A544C"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3 - 7.2 to 7.18 contain requirements for certified values and other property values where necessary.</w:t>
            </w:r>
          </w:p>
          <w:p w14:paraId="76F0D71A"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Annex A is a summary of production requirements for RMs and CRMs.</w:t>
            </w:r>
          </w:p>
        </w:tc>
        <w:tc>
          <w:tcPr>
            <w:tcW w:w="888" w:type="dxa"/>
          </w:tcPr>
          <w:p w14:paraId="08F8E1A6" w14:textId="77777777" w:rsidR="00427719" w:rsidRPr="008A5477" w:rsidRDefault="00427719" w:rsidP="00094183">
            <w:pPr>
              <w:jc w:val="both"/>
              <w:rPr>
                <w:rFonts w:ascii="Arial" w:hAnsi="Arial" w:cs="Arial"/>
                <w:sz w:val="18"/>
                <w:szCs w:val="18"/>
              </w:rPr>
            </w:pPr>
          </w:p>
        </w:tc>
        <w:tc>
          <w:tcPr>
            <w:tcW w:w="2880" w:type="dxa"/>
          </w:tcPr>
          <w:p w14:paraId="4EF54551" w14:textId="77777777" w:rsidR="00427719" w:rsidRPr="008A5477" w:rsidRDefault="00427719" w:rsidP="00094183">
            <w:pPr>
              <w:jc w:val="both"/>
              <w:rPr>
                <w:rFonts w:ascii="Arial" w:hAnsi="Arial" w:cs="Arial"/>
                <w:sz w:val="18"/>
                <w:szCs w:val="18"/>
              </w:rPr>
            </w:pPr>
          </w:p>
        </w:tc>
      </w:tr>
      <w:tr w:rsidR="008A5477" w:rsidRPr="008A5477" w14:paraId="507DFB3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63758A2" w14:textId="77777777" w:rsidR="00427719" w:rsidRPr="008A5477" w:rsidRDefault="00427719" w:rsidP="00094183">
            <w:pPr>
              <w:jc w:val="both"/>
              <w:rPr>
                <w:rFonts w:ascii="Arial" w:hAnsi="Arial" w:cs="Arial"/>
                <w:b/>
                <w:bCs/>
                <w:sz w:val="18"/>
                <w:szCs w:val="18"/>
              </w:rPr>
            </w:pPr>
          </w:p>
        </w:tc>
        <w:tc>
          <w:tcPr>
            <w:tcW w:w="531" w:type="dxa"/>
            <w:vMerge w:val="restart"/>
          </w:tcPr>
          <w:p w14:paraId="0450207D"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7.2</w:t>
            </w:r>
          </w:p>
        </w:tc>
        <w:tc>
          <w:tcPr>
            <w:tcW w:w="5223" w:type="dxa"/>
            <w:gridSpan w:val="3"/>
          </w:tcPr>
          <w:p w14:paraId="10FB0287"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Production planning</w:t>
            </w:r>
          </w:p>
        </w:tc>
        <w:tc>
          <w:tcPr>
            <w:tcW w:w="888" w:type="dxa"/>
          </w:tcPr>
          <w:p w14:paraId="7BEB9424" w14:textId="77777777" w:rsidR="00427719" w:rsidRPr="008A5477" w:rsidRDefault="00427719" w:rsidP="00094183">
            <w:pPr>
              <w:jc w:val="both"/>
              <w:rPr>
                <w:rFonts w:ascii="Arial" w:hAnsi="Arial" w:cs="Arial"/>
                <w:b/>
                <w:sz w:val="18"/>
                <w:szCs w:val="18"/>
              </w:rPr>
            </w:pPr>
          </w:p>
        </w:tc>
        <w:tc>
          <w:tcPr>
            <w:tcW w:w="2880" w:type="dxa"/>
          </w:tcPr>
          <w:p w14:paraId="179F2C94" w14:textId="77777777" w:rsidR="00427719" w:rsidRPr="008A5477" w:rsidRDefault="00427719" w:rsidP="00094183">
            <w:pPr>
              <w:jc w:val="both"/>
              <w:rPr>
                <w:rFonts w:ascii="Arial" w:hAnsi="Arial" w:cs="Arial"/>
                <w:b/>
                <w:sz w:val="18"/>
                <w:szCs w:val="18"/>
              </w:rPr>
            </w:pPr>
          </w:p>
        </w:tc>
      </w:tr>
      <w:tr w:rsidR="008A5477" w:rsidRPr="008A5477" w14:paraId="03280A4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C1B3178" w14:textId="77777777" w:rsidR="00427719" w:rsidRPr="008A5477" w:rsidRDefault="00427719" w:rsidP="00094183">
            <w:pPr>
              <w:jc w:val="both"/>
              <w:rPr>
                <w:rFonts w:ascii="Arial" w:hAnsi="Arial" w:cs="Arial"/>
                <w:bCs/>
                <w:sz w:val="18"/>
                <w:szCs w:val="18"/>
              </w:rPr>
            </w:pPr>
          </w:p>
        </w:tc>
        <w:tc>
          <w:tcPr>
            <w:tcW w:w="531" w:type="dxa"/>
            <w:vMerge/>
          </w:tcPr>
          <w:p w14:paraId="0A457CD3" w14:textId="77777777" w:rsidR="00427719" w:rsidRPr="008A5477" w:rsidRDefault="00427719" w:rsidP="00094183">
            <w:pPr>
              <w:jc w:val="both"/>
              <w:rPr>
                <w:rFonts w:ascii="Arial" w:hAnsi="Arial" w:cs="Arial"/>
                <w:bCs/>
                <w:sz w:val="18"/>
                <w:szCs w:val="18"/>
              </w:rPr>
            </w:pPr>
          </w:p>
        </w:tc>
        <w:tc>
          <w:tcPr>
            <w:tcW w:w="711" w:type="dxa"/>
          </w:tcPr>
          <w:p w14:paraId="26D24EEB"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7.2.1</w:t>
            </w:r>
          </w:p>
        </w:tc>
        <w:tc>
          <w:tcPr>
            <w:tcW w:w="4512" w:type="dxa"/>
            <w:gridSpan w:val="2"/>
          </w:tcPr>
          <w:p w14:paraId="6D2A63E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identify and plan those processes that directly affect the quality of RM production, and the production plan shall be documented.</w:t>
            </w:r>
          </w:p>
          <w:p w14:paraId="0E47D9FC"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 A mechanism (e.g. a management/technical advisory group) can be established to make recommendations on part or all of the production processes, for example, assigning the property values of interest.</w:t>
            </w:r>
          </w:p>
        </w:tc>
        <w:tc>
          <w:tcPr>
            <w:tcW w:w="888" w:type="dxa"/>
          </w:tcPr>
          <w:p w14:paraId="210D667A" w14:textId="77777777" w:rsidR="00427719" w:rsidRPr="008A5477" w:rsidRDefault="00427719" w:rsidP="00094183">
            <w:pPr>
              <w:jc w:val="both"/>
              <w:rPr>
                <w:rFonts w:ascii="Arial" w:hAnsi="Arial" w:cs="Arial"/>
                <w:sz w:val="18"/>
                <w:szCs w:val="18"/>
              </w:rPr>
            </w:pPr>
          </w:p>
        </w:tc>
        <w:tc>
          <w:tcPr>
            <w:tcW w:w="2880" w:type="dxa"/>
          </w:tcPr>
          <w:p w14:paraId="1A211B7B" w14:textId="77777777" w:rsidR="00427719" w:rsidRPr="008A5477" w:rsidRDefault="00427719" w:rsidP="00094183">
            <w:pPr>
              <w:jc w:val="both"/>
              <w:rPr>
                <w:rFonts w:ascii="Arial" w:hAnsi="Arial" w:cs="Arial"/>
                <w:sz w:val="18"/>
                <w:szCs w:val="18"/>
              </w:rPr>
            </w:pPr>
          </w:p>
        </w:tc>
      </w:tr>
      <w:tr w:rsidR="008A5477" w:rsidRPr="008A5477" w14:paraId="201AD9A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21E783E" w14:textId="77777777" w:rsidR="00427719" w:rsidRPr="008A5477" w:rsidRDefault="00427719" w:rsidP="00094183">
            <w:pPr>
              <w:jc w:val="both"/>
              <w:rPr>
                <w:rFonts w:ascii="Arial" w:hAnsi="Arial" w:cs="Arial"/>
                <w:bCs/>
                <w:sz w:val="18"/>
                <w:szCs w:val="18"/>
              </w:rPr>
            </w:pPr>
          </w:p>
        </w:tc>
        <w:tc>
          <w:tcPr>
            <w:tcW w:w="531" w:type="dxa"/>
            <w:vMerge/>
          </w:tcPr>
          <w:p w14:paraId="55F7BC70" w14:textId="77777777" w:rsidR="00427719" w:rsidRPr="008A5477" w:rsidRDefault="00427719" w:rsidP="00094183">
            <w:pPr>
              <w:jc w:val="both"/>
              <w:rPr>
                <w:rFonts w:ascii="Arial" w:hAnsi="Arial" w:cs="Arial"/>
                <w:bCs/>
                <w:sz w:val="18"/>
                <w:szCs w:val="18"/>
              </w:rPr>
            </w:pPr>
          </w:p>
        </w:tc>
        <w:tc>
          <w:tcPr>
            <w:tcW w:w="711" w:type="dxa"/>
          </w:tcPr>
          <w:p w14:paraId="1C050455"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7.2.2</w:t>
            </w:r>
          </w:p>
        </w:tc>
        <w:tc>
          <w:tcPr>
            <w:tcW w:w="4512" w:type="dxa"/>
            <w:gridSpan w:val="2"/>
          </w:tcPr>
          <w:p w14:paraId="0783FD1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Technical input of subcontractors involved shall be specified and the required information documented and regularly reviewed.</w:t>
            </w:r>
          </w:p>
        </w:tc>
        <w:tc>
          <w:tcPr>
            <w:tcW w:w="888" w:type="dxa"/>
          </w:tcPr>
          <w:p w14:paraId="69A3873D" w14:textId="77777777" w:rsidR="00427719" w:rsidRPr="008A5477" w:rsidRDefault="00427719" w:rsidP="00094183">
            <w:pPr>
              <w:jc w:val="both"/>
              <w:rPr>
                <w:rFonts w:ascii="Arial" w:hAnsi="Arial" w:cs="Arial"/>
                <w:sz w:val="18"/>
                <w:szCs w:val="18"/>
              </w:rPr>
            </w:pPr>
          </w:p>
        </w:tc>
        <w:tc>
          <w:tcPr>
            <w:tcW w:w="2880" w:type="dxa"/>
          </w:tcPr>
          <w:p w14:paraId="41882C5E" w14:textId="77777777" w:rsidR="00427719" w:rsidRPr="008A5477" w:rsidRDefault="00427719" w:rsidP="00094183">
            <w:pPr>
              <w:jc w:val="both"/>
              <w:rPr>
                <w:rFonts w:ascii="Arial" w:hAnsi="Arial" w:cs="Arial"/>
                <w:sz w:val="18"/>
                <w:szCs w:val="18"/>
              </w:rPr>
            </w:pPr>
          </w:p>
        </w:tc>
      </w:tr>
      <w:tr w:rsidR="008A5477" w:rsidRPr="008A5477" w14:paraId="0AF3424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11BDA44" w14:textId="77777777" w:rsidR="00427719" w:rsidRPr="008A5477" w:rsidRDefault="00427719" w:rsidP="00094183">
            <w:pPr>
              <w:jc w:val="both"/>
              <w:rPr>
                <w:rFonts w:ascii="Arial" w:hAnsi="Arial" w:cs="Arial"/>
                <w:bCs/>
                <w:sz w:val="18"/>
                <w:szCs w:val="18"/>
              </w:rPr>
            </w:pPr>
          </w:p>
        </w:tc>
        <w:tc>
          <w:tcPr>
            <w:tcW w:w="531" w:type="dxa"/>
            <w:vMerge/>
          </w:tcPr>
          <w:p w14:paraId="6491484E" w14:textId="77777777" w:rsidR="00427719" w:rsidRPr="008A5477" w:rsidRDefault="00427719" w:rsidP="00094183">
            <w:pPr>
              <w:jc w:val="both"/>
              <w:rPr>
                <w:rFonts w:ascii="Arial" w:hAnsi="Arial" w:cs="Arial"/>
                <w:bCs/>
                <w:sz w:val="18"/>
                <w:szCs w:val="18"/>
              </w:rPr>
            </w:pPr>
          </w:p>
        </w:tc>
        <w:tc>
          <w:tcPr>
            <w:tcW w:w="711" w:type="dxa"/>
          </w:tcPr>
          <w:p w14:paraId="348FBDDD"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7.2.3</w:t>
            </w:r>
          </w:p>
        </w:tc>
        <w:tc>
          <w:tcPr>
            <w:tcW w:w="4512" w:type="dxa"/>
            <w:gridSpan w:val="2"/>
          </w:tcPr>
          <w:p w14:paraId="0973A5D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address, during the planning stage, the following:</w:t>
            </w:r>
          </w:p>
          <w:p w14:paraId="34AE322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a) material selection (including, where appropriate, sampling);</w:t>
            </w:r>
          </w:p>
          <w:p w14:paraId="19C6BE1D"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b) verification of the identity of the material;</w:t>
            </w:r>
          </w:p>
          <w:p w14:paraId="78781DFF"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c) maintaining suitable environments for all aspects of production (see 6.4);</w:t>
            </w:r>
          </w:p>
          <w:p w14:paraId="3323BA1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d) material processing (see 7.5);</w:t>
            </w:r>
          </w:p>
          <w:p w14:paraId="7CA616E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e) choice of measurement procedures (see 7.6,);</w:t>
            </w:r>
          </w:p>
          <w:p w14:paraId="0AC8CDD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f) validation of measurement procedures (see 7.6);</w:t>
            </w:r>
          </w:p>
          <w:p w14:paraId="548DA71E"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g) verification and calibration of measuring equipment (see 7.7);</w:t>
            </w:r>
          </w:p>
          <w:p w14:paraId="595106F5"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h) specification of acceptance criteria for, and assessment of, homogeneity, including sampling (see 7.10);</w:t>
            </w:r>
          </w:p>
          <w:p w14:paraId="1484D5C6" w14:textId="77777777" w:rsidR="00427719" w:rsidRPr="008A5477" w:rsidRDefault="00427719" w:rsidP="00094183">
            <w:pPr>
              <w:autoSpaceDE w:val="0"/>
              <w:autoSpaceDN w:val="0"/>
              <w:adjustRightInd w:val="0"/>
              <w:jc w:val="both"/>
              <w:rPr>
                <w:rFonts w:ascii="Arial" w:hAnsi="Arial" w:cs="Arial"/>
                <w:sz w:val="18"/>
                <w:szCs w:val="18"/>
              </w:rPr>
            </w:pPr>
            <w:proofErr w:type="spellStart"/>
            <w:r w:rsidRPr="008A5477">
              <w:rPr>
                <w:rFonts w:ascii="Arial" w:hAnsi="Arial" w:cs="Arial"/>
                <w:sz w:val="18"/>
                <w:szCs w:val="18"/>
              </w:rPr>
              <w:t>i</w:t>
            </w:r>
            <w:proofErr w:type="spellEnd"/>
            <w:r w:rsidRPr="008A5477">
              <w:rPr>
                <w:rFonts w:ascii="Arial" w:hAnsi="Arial" w:cs="Arial"/>
                <w:sz w:val="18"/>
                <w:szCs w:val="18"/>
              </w:rPr>
              <w:t>) specification of acceptance criteria for, and assessment and monitoring of, stability, including</w:t>
            </w:r>
          </w:p>
          <w:p w14:paraId="4709CE91"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sampling (see 7.11);</w:t>
            </w:r>
          </w:p>
          <w:p w14:paraId="5E466F0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j) designing and organizing appropriate characterization, including sampling (see 7.12);</w:t>
            </w:r>
          </w:p>
          <w:p w14:paraId="4F1D93DD"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k) assessing commutability (where appropriate);</w:t>
            </w:r>
          </w:p>
          <w:p w14:paraId="3CBE73F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NOTE Guidance on the need for commutability assessment of RMs is given in a REMCO position </w:t>
            </w:r>
            <w:proofErr w:type="gramStart"/>
            <w:r w:rsidRPr="008A5477">
              <w:rPr>
                <w:rFonts w:ascii="Arial" w:hAnsi="Arial" w:cs="Arial"/>
                <w:sz w:val="18"/>
                <w:szCs w:val="18"/>
              </w:rPr>
              <w:t>paper[</w:t>
            </w:r>
            <w:proofErr w:type="gramEnd"/>
            <w:r w:rsidRPr="008A5477">
              <w:rPr>
                <w:rFonts w:ascii="Arial" w:hAnsi="Arial" w:cs="Arial"/>
                <w:sz w:val="18"/>
                <w:szCs w:val="18"/>
              </w:rPr>
              <w:t>15].</w:t>
            </w:r>
          </w:p>
          <w:p w14:paraId="71733C5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l) assigning property values (see 7.13);</w:t>
            </w:r>
          </w:p>
          <w:p w14:paraId="6CDEDA9A"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m) establishing uncertainty budgets and estimating uncertainties of certified value(s) (see 7.13);</w:t>
            </w:r>
          </w:p>
          <w:p w14:paraId="3C752FAB"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 defining acceptance criteria for measurand levels and their uncertainties;</w:t>
            </w:r>
          </w:p>
          <w:p w14:paraId="76B2985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o) establishing metrological traceability of measurement result(s) and certified value(s) (see 7.9);</w:t>
            </w:r>
          </w:p>
          <w:p w14:paraId="3C8B776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p) issuing RM documents (see 7.14);</w:t>
            </w:r>
          </w:p>
          <w:p w14:paraId="4D6FB78D"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q) ensuring adequate storage facilities and conditions (see 7.4);</w:t>
            </w:r>
          </w:p>
          <w:p w14:paraId="51E18AF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r) ensuring appropriate labelling and packaging of the RMs (see 7.14);</w:t>
            </w:r>
          </w:p>
          <w:p w14:paraId="549D116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s) ensuring appropriate transport arrangements (see 7.15);</w:t>
            </w:r>
          </w:p>
          <w:p w14:paraId="28B176EF"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 ensuring post-production stability monitoring, if applicable (see 7.11);</w:t>
            </w:r>
          </w:p>
          <w:p w14:paraId="3B2C727C"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u) ensuring an adequate post-distribution service for RM users (see 7.15).</w:t>
            </w:r>
          </w:p>
        </w:tc>
        <w:tc>
          <w:tcPr>
            <w:tcW w:w="888" w:type="dxa"/>
          </w:tcPr>
          <w:p w14:paraId="741CECB6" w14:textId="77777777" w:rsidR="00427719" w:rsidRPr="008A5477" w:rsidRDefault="00427719" w:rsidP="00094183">
            <w:pPr>
              <w:jc w:val="both"/>
              <w:rPr>
                <w:rFonts w:ascii="Arial" w:hAnsi="Arial" w:cs="Arial"/>
                <w:sz w:val="18"/>
                <w:szCs w:val="18"/>
              </w:rPr>
            </w:pPr>
          </w:p>
        </w:tc>
        <w:tc>
          <w:tcPr>
            <w:tcW w:w="2880" w:type="dxa"/>
          </w:tcPr>
          <w:p w14:paraId="14B1FAE8" w14:textId="77777777" w:rsidR="00427719" w:rsidRPr="008A5477" w:rsidRDefault="00427719" w:rsidP="00094183">
            <w:pPr>
              <w:jc w:val="both"/>
              <w:rPr>
                <w:rFonts w:ascii="Arial" w:hAnsi="Arial" w:cs="Arial"/>
                <w:sz w:val="18"/>
                <w:szCs w:val="18"/>
              </w:rPr>
            </w:pPr>
          </w:p>
        </w:tc>
      </w:tr>
      <w:tr w:rsidR="008A5477" w:rsidRPr="008A5477" w14:paraId="29361F2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141F615" w14:textId="77777777" w:rsidR="00427719" w:rsidRPr="008A5477" w:rsidRDefault="00427719" w:rsidP="00094183">
            <w:pPr>
              <w:jc w:val="both"/>
              <w:rPr>
                <w:rFonts w:ascii="Arial" w:hAnsi="Arial" w:cs="Arial"/>
                <w:bCs/>
                <w:sz w:val="18"/>
                <w:szCs w:val="18"/>
              </w:rPr>
            </w:pPr>
          </w:p>
        </w:tc>
        <w:tc>
          <w:tcPr>
            <w:tcW w:w="531" w:type="dxa"/>
            <w:vMerge/>
          </w:tcPr>
          <w:p w14:paraId="4A8A5321" w14:textId="77777777" w:rsidR="00427719" w:rsidRPr="008A5477" w:rsidRDefault="00427719" w:rsidP="00094183">
            <w:pPr>
              <w:jc w:val="both"/>
              <w:rPr>
                <w:rFonts w:ascii="Arial" w:hAnsi="Arial" w:cs="Arial"/>
                <w:bCs/>
                <w:sz w:val="18"/>
                <w:szCs w:val="18"/>
              </w:rPr>
            </w:pPr>
          </w:p>
        </w:tc>
        <w:tc>
          <w:tcPr>
            <w:tcW w:w="711" w:type="dxa"/>
          </w:tcPr>
          <w:p w14:paraId="37A3E81D"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7.2.4</w:t>
            </w:r>
          </w:p>
        </w:tc>
        <w:tc>
          <w:tcPr>
            <w:tcW w:w="4512" w:type="dxa"/>
            <w:gridSpan w:val="2"/>
          </w:tcPr>
          <w:p w14:paraId="260C732F"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Where multiple batches of RMs with equivalent properties are produced by using similar starting</w:t>
            </w:r>
          </w:p>
          <w:p w14:paraId="46AB92F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materials and by applying the same procedures, verification shall ensure that information obtained from previous batches remains applicable for the new batch (see 7.2.3).</w:t>
            </w:r>
          </w:p>
          <w:p w14:paraId="3F31CCBF" w14:textId="77777777" w:rsidR="00427719" w:rsidRPr="008A5477" w:rsidRDefault="00427719" w:rsidP="00094183">
            <w:pPr>
              <w:autoSpaceDE w:val="0"/>
              <w:autoSpaceDN w:val="0"/>
              <w:adjustRightInd w:val="0"/>
              <w:jc w:val="both"/>
              <w:rPr>
                <w:rFonts w:ascii="Arial" w:hAnsi="Arial" w:cs="Arial"/>
                <w:sz w:val="18"/>
                <w:szCs w:val="18"/>
              </w:rPr>
            </w:pPr>
          </w:p>
          <w:p w14:paraId="74888C0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1 - Multiple batches can be batches of the same material produced at the same time, or can be successive batches of material produced at substantially different times.</w:t>
            </w:r>
          </w:p>
          <w:p w14:paraId="357013A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2 - Further guidance for multiple batch productions is given in ISO Guide 35.</w:t>
            </w:r>
          </w:p>
          <w:p w14:paraId="27AEA8F0"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3 Where multiple batches are produced, some tests can be omitted or simplified for some batches (see 7.10.2 and 7.11.3).</w:t>
            </w:r>
          </w:p>
        </w:tc>
        <w:tc>
          <w:tcPr>
            <w:tcW w:w="888" w:type="dxa"/>
          </w:tcPr>
          <w:p w14:paraId="2B1F688E" w14:textId="77777777" w:rsidR="00427719" w:rsidRPr="008A5477" w:rsidRDefault="00427719" w:rsidP="00094183">
            <w:pPr>
              <w:jc w:val="both"/>
              <w:rPr>
                <w:rFonts w:ascii="Arial" w:hAnsi="Arial" w:cs="Arial"/>
                <w:sz w:val="18"/>
                <w:szCs w:val="18"/>
              </w:rPr>
            </w:pPr>
          </w:p>
        </w:tc>
        <w:tc>
          <w:tcPr>
            <w:tcW w:w="2880" w:type="dxa"/>
          </w:tcPr>
          <w:p w14:paraId="6EFADE7C" w14:textId="77777777" w:rsidR="00427719" w:rsidRPr="008A5477" w:rsidRDefault="00427719" w:rsidP="00094183">
            <w:pPr>
              <w:jc w:val="both"/>
              <w:rPr>
                <w:rFonts w:ascii="Arial" w:hAnsi="Arial" w:cs="Arial"/>
                <w:sz w:val="18"/>
                <w:szCs w:val="18"/>
              </w:rPr>
            </w:pPr>
          </w:p>
        </w:tc>
      </w:tr>
      <w:tr w:rsidR="008A5477" w:rsidRPr="008A5477" w14:paraId="63B57B7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C55E86C" w14:textId="77777777" w:rsidR="00427719" w:rsidRPr="008A5477" w:rsidRDefault="00427719" w:rsidP="00094183">
            <w:pPr>
              <w:jc w:val="both"/>
              <w:rPr>
                <w:rFonts w:ascii="Arial" w:hAnsi="Arial" w:cs="Arial"/>
                <w:b/>
                <w:bCs/>
                <w:sz w:val="18"/>
                <w:szCs w:val="18"/>
              </w:rPr>
            </w:pPr>
          </w:p>
        </w:tc>
        <w:tc>
          <w:tcPr>
            <w:tcW w:w="531" w:type="dxa"/>
            <w:vMerge w:val="restart"/>
          </w:tcPr>
          <w:p w14:paraId="26C23521"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7.3</w:t>
            </w:r>
          </w:p>
        </w:tc>
        <w:tc>
          <w:tcPr>
            <w:tcW w:w="5223" w:type="dxa"/>
            <w:gridSpan w:val="3"/>
          </w:tcPr>
          <w:p w14:paraId="037CE7D1"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Production control</w:t>
            </w:r>
          </w:p>
        </w:tc>
        <w:tc>
          <w:tcPr>
            <w:tcW w:w="888" w:type="dxa"/>
          </w:tcPr>
          <w:p w14:paraId="4FC7CD57" w14:textId="77777777" w:rsidR="00427719" w:rsidRPr="008A5477" w:rsidRDefault="00427719" w:rsidP="00094183">
            <w:pPr>
              <w:jc w:val="both"/>
              <w:rPr>
                <w:rFonts w:ascii="Arial" w:hAnsi="Arial" w:cs="Arial"/>
                <w:b/>
                <w:sz w:val="18"/>
                <w:szCs w:val="18"/>
              </w:rPr>
            </w:pPr>
          </w:p>
        </w:tc>
        <w:tc>
          <w:tcPr>
            <w:tcW w:w="2880" w:type="dxa"/>
          </w:tcPr>
          <w:p w14:paraId="3F1D5793" w14:textId="77777777" w:rsidR="00427719" w:rsidRPr="008A5477" w:rsidRDefault="00427719" w:rsidP="00094183">
            <w:pPr>
              <w:jc w:val="both"/>
              <w:rPr>
                <w:rFonts w:ascii="Arial" w:hAnsi="Arial" w:cs="Arial"/>
                <w:b/>
                <w:sz w:val="18"/>
                <w:szCs w:val="18"/>
              </w:rPr>
            </w:pPr>
          </w:p>
        </w:tc>
      </w:tr>
      <w:tr w:rsidR="008A5477" w:rsidRPr="008A5477" w14:paraId="278DBF4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44F697D" w14:textId="77777777" w:rsidR="00427719" w:rsidRPr="008A5477" w:rsidRDefault="00427719" w:rsidP="00094183">
            <w:pPr>
              <w:jc w:val="both"/>
              <w:rPr>
                <w:rFonts w:ascii="Arial" w:hAnsi="Arial" w:cs="Arial"/>
                <w:bCs/>
                <w:sz w:val="18"/>
                <w:szCs w:val="18"/>
              </w:rPr>
            </w:pPr>
          </w:p>
        </w:tc>
        <w:tc>
          <w:tcPr>
            <w:tcW w:w="531" w:type="dxa"/>
            <w:vMerge/>
          </w:tcPr>
          <w:p w14:paraId="358EBCA6" w14:textId="77777777" w:rsidR="00427719" w:rsidRPr="008A5477" w:rsidRDefault="00427719" w:rsidP="00094183">
            <w:pPr>
              <w:jc w:val="both"/>
              <w:rPr>
                <w:rFonts w:ascii="Arial" w:hAnsi="Arial" w:cs="Arial"/>
                <w:bCs/>
                <w:sz w:val="18"/>
                <w:szCs w:val="18"/>
              </w:rPr>
            </w:pPr>
          </w:p>
        </w:tc>
        <w:tc>
          <w:tcPr>
            <w:tcW w:w="5223" w:type="dxa"/>
            <w:gridSpan w:val="3"/>
          </w:tcPr>
          <w:p w14:paraId="3FE7F6C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verify that the production plan has been implemented as specified, and deviations from the plan shall be documented and approved.</w:t>
            </w:r>
          </w:p>
        </w:tc>
        <w:tc>
          <w:tcPr>
            <w:tcW w:w="888" w:type="dxa"/>
          </w:tcPr>
          <w:p w14:paraId="4FC2E557" w14:textId="77777777" w:rsidR="00427719" w:rsidRPr="008A5477" w:rsidRDefault="00427719" w:rsidP="00094183">
            <w:pPr>
              <w:jc w:val="both"/>
              <w:rPr>
                <w:rFonts w:ascii="Arial" w:hAnsi="Arial" w:cs="Arial"/>
                <w:sz w:val="18"/>
                <w:szCs w:val="18"/>
              </w:rPr>
            </w:pPr>
          </w:p>
        </w:tc>
        <w:tc>
          <w:tcPr>
            <w:tcW w:w="2880" w:type="dxa"/>
          </w:tcPr>
          <w:p w14:paraId="02E508C2" w14:textId="77777777" w:rsidR="00427719" w:rsidRPr="008A5477" w:rsidRDefault="00427719" w:rsidP="00094183">
            <w:pPr>
              <w:jc w:val="both"/>
              <w:rPr>
                <w:rFonts w:ascii="Arial" w:hAnsi="Arial" w:cs="Arial"/>
                <w:sz w:val="18"/>
                <w:szCs w:val="18"/>
              </w:rPr>
            </w:pPr>
          </w:p>
        </w:tc>
      </w:tr>
      <w:tr w:rsidR="008A5477" w:rsidRPr="008A5477" w14:paraId="6D05040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3EF3D72" w14:textId="77777777" w:rsidR="00427719" w:rsidRPr="008A5477" w:rsidRDefault="00427719" w:rsidP="00094183">
            <w:pPr>
              <w:jc w:val="both"/>
              <w:rPr>
                <w:rFonts w:ascii="Arial" w:hAnsi="Arial" w:cs="Arial"/>
                <w:b/>
                <w:bCs/>
                <w:sz w:val="18"/>
                <w:szCs w:val="18"/>
              </w:rPr>
            </w:pPr>
          </w:p>
        </w:tc>
        <w:tc>
          <w:tcPr>
            <w:tcW w:w="531" w:type="dxa"/>
            <w:vMerge w:val="restart"/>
          </w:tcPr>
          <w:p w14:paraId="0C14E934"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7.4</w:t>
            </w:r>
          </w:p>
        </w:tc>
        <w:tc>
          <w:tcPr>
            <w:tcW w:w="5223" w:type="dxa"/>
            <w:gridSpan w:val="3"/>
          </w:tcPr>
          <w:p w14:paraId="19431881"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Material handling and storage</w:t>
            </w:r>
          </w:p>
        </w:tc>
        <w:tc>
          <w:tcPr>
            <w:tcW w:w="888" w:type="dxa"/>
          </w:tcPr>
          <w:p w14:paraId="7FE7BD87" w14:textId="77777777" w:rsidR="00427719" w:rsidRPr="008A5477" w:rsidRDefault="00427719" w:rsidP="00094183">
            <w:pPr>
              <w:jc w:val="both"/>
              <w:rPr>
                <w:rFonts w:ascii="Arial" w:hAnsi="Arial" w:cs="Arial"/>
                <w:b/>
                <w:sz w:val="18"/>
                <w:szCs w:val="18"/>
              </w:rPr>
            </w:pPr>
          </w:p>
        </w:tc>
        <w:tc>
          <w:tcPr>
            <w:tcW w:w="2880" w:type="dxa"/>
          </w:tcPr>
          <w:p w14:paraId="785EEF08" w14:textId="77777777" w:rsidR="00427719" w:rsidRPr="008A5477" w:rsidRDefault="00427719" w:rsidP="00094183">
            <w:pPr>
              <w:jc w:val="both"/>
              <w:rPr>
                <w:rFonts w:ascii="Arial" w:hAnsi="Arial" w:cs="Arial"/>
                <w:b/>
                <w:sz w:val="18"/>
                <w:szCs w:val="18"/>
              </w:rPr>
            </w:pPr>
          </w:p>
        </w:tc>
      </w:tr>
      <w:tr w:rsidR="008A5477" w:rsidRPr="008A5477" w14:paraId="3ACFC31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477B589" w14:textId="77777777" w:rsidR="00427719" w:rsidRPr="008A5477" w:rsidRDefault="00427719" w:rsidP="00094183">
            <w:pPr>
              <w:jc w:val="both"/>
              <w:rPr>
                <w:rFonts w:ascii="Arial" w:hAnsi="Arial" w:cs="Arial"/>
                <w:bCs/>
                <w:sz w:val="18"/>
                <w:szCs w:val="18"/>
              </w:rPr>
            </w:pPr>
          </w:p>
        </w:tc>
        <w:tc>
          <w:tcPr>
            <w:tcW w:w="531" w:type="dxa"/>
            <w:vMerge/>
          </w:tcPr>
          <w:p w14:paraId="2F7C4FDE" w14:textId="77777777" w:rsidR="00427719" w:rsidRPr="008A5477" w:rsidRDefault="00427719" w:rsidP="00094183">
            <w:pPr>
              <w:jc w:val="both"/>
              <w:rPr>
                <w:rFonts w:ascii="Arial" w:hAnsi="Arial" w:cs="Arial"/>
                <w:bCs/>
                <w:sz w:val="18"/>
                <w:szCs w:val="18"/>
              </w:rPr>
            </w:pPr>
          </w:p>
        </w:tc>
        <w:tc>
          <w:tcPr>
            <w:tcW w:w="711" w:type="dxa"/>
          </w:tcPr>
          <w:p w14:paraId="4F10BE4E"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7.4.1</w:t>
            </w:r>
          </w:p>
        </w:tc>
        <w:tc>
          <w:tcPr>
            <w:tcW w:w="4512" w:type="dxa"/>
            <w:gridSpan w:val="2"/>
          </w:tcPr>
          <w:p w14:paraId="50619B30"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w:t>
            </w:r>
            <w:proofErr w:type="gramStart"/>
            <w:r w:rsidRPr="008A5477">
              <w:rPr>
                <w:rFonts w:ascii="Arial" w:hAnsi="Arial" w:cs="Arial"/>
                <w:sz w:val="18"/>
                <w:szCs w:val="18"/>
              </w:rPr>
              <w:t>make arrangements</w:t>
            </w:r>
            <w:proofErr w:type="gramEnd"/>
            <w:r w:rsidRPr="008A5477">
              <w:rPr>
                <w:rFonts w:ascii="Arial" w:hAnsi="Arial" w:cs="Arial"/>
                <w:sz w:val="18"/>
                <w:szCs w:val="18"/>
              </w:rPr>
              <w:t xml:space="preserve"> to ensure the integrity of its candidate RMs and RMs throughout the production process. Precautions shall be taken against adverse environmental influences (see 6.4) and possible contamination of the candidate RM during its processing.</w:t>
            </w:r>
          </w:p>
          <w:p w14:paraId="4B8B6D02" w14:textId="77777777" w:rsidR="00427719" w:rsidRPr="008A5477" w:rsidRDefault="00427719" w:rsidP="00094183">
            <w:pPr>
              <w:autoSpaceDE w:val="0"/>
              <w:autoSpaceDN w:val="0"/>
              <w:adjustRightInd w:val="0"/>
              <w:jc w:val="both"/>
              <w:rPr>
                <w:rFonts w:ascii="Arial" w:hAnsi="Arial" w:cs="Arial"/>
                <w:sz w:val="18"/>
                <w:szCs w:val="18"/>
              </w:rPr>
            </w:pPr>
          </w:p>
          <w:p w14:paraId="3EE1C72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 For example, the packaging of a cement material requires conditions of low humidity, while the processing and characterization of a material in which the content of traces of lead is to be measured requires clean room conditions to prevent contamination from dust containing lead. Clean room conditions can also be required for other types of trace analysis. Proper choice of container material and adequate cleaning procedures are also important to avoid contamination.</w:t>
            </w:r>
          </w:p>
        </w:tc>
        <w:tc>
          <w:tcPr>
            <w:tcW w:w="888" w:type="dxa"/>
          </w:tcPr>
          <w:p w14:paraId="2378C9AE" w14:textId="77777777" w:rsidR="00427719" w:rsidRPr="008A5477" w:rsidRDefault="00427719" w:rsidP="00094183">
            <w:pPr>
              <w:jc w:val="both"/>
              <w:rPr>
                <w:rFonts w:ascii="Arial" w:hAnsi="Arial" w:cs="Arial"/>
                <w:sz w:val="18"/>
                <w:szCs w:val="18"/>
              </w:rPr>
            </w:pPr>
          </w:p>
        </w:tc>
        <w:tc>
          <w:tcPr>
            <w:tcW w:w="2880" w:type="dxa"/>
          </w:tcPr>
          <w:p w14:paraId="6BDDE60F" w14:textId="77777777" w:rsidR="00427719" w:rsidRPr="008A5477" w:rsidRDefault="00427719" w:rsidP="00094183">
            <w:pPr>
              <w:jc w:val="both"/>
              <w:rPr>
                <w:rFonts w:ascii="Arial" w:hAnsi="Arial" w:cs="Arial"/>
                <w:sz w:val="18"/>
                <w:szCs w:val="18"/>
              </w:rPr>
            </w:pPr>
          </w:p>
        </w:tc>
      </w:tr>
      <w:tr w:rsidR="008A5477" w:rsidRPr="008A5477" w14:paraId="56F5062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F7C03B9" w14:textId="77777777" w:rsidR="00427719" w:rsidRPr="008A5477" w:rsidRDefault="00427719" w:rsidP="00094183">
            <w:pPr>
              <w:jc w:val="both"/>
              <w:rPr>
                <w:rFonts w:ascii="Arial" w:hAnsi="Arial" w:cs="Arial"/>
                <w:bCs/>
                <w:sz w:val="18"/>
                <w:szCs w:val="18"/>
              </w:rPr>
            </w:pPr>
          </w:p>
        </w:tc>
        <w:tc>
          <w:tcPr>
            <w:tcW w:w="531" w:type="dxa"/>
            <w:vMerge/>
          </w:tcPr>
          <w:p w14:paraId="63A7BD27" w14:textId="77777777" w:rsidR="00427719" w:rsidRPr="008A5477" w:rsidRDefault="00427719" w:rsidP="00094183">
            <w:pPr>
              <w:jc w:val="both"/>
              <w:rPr>
                <w:rFonts w:ascii="Arial" w:hAnsi="Arial" w:cs="Arial"/>
                <w:bCs/>
                <w:sz w:val="18"/>
                <w:szCs w:val="18"/>
              </w:rPr>
            </w:pPr>
          </w:p>
        </w:tc>
        <w:tc>
          <w:tcPr>
            <w:tcW w:w="711" w:type="dxa"/>
          </w:tcPr>
          <w:p w14:paraId="35105F0E"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7.4.2</w:t>
            </w:r>
          </w:p>
        </w:tc>
        <w:tc>
          <w:tcPr>
            <w:tcW w:w="4512" w:type="dxa"/>
            <w:gridSpan w:val="2"/>
          </w:tcPr>
          <w:p w14:paraId="501B666A"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identify, preserve and separate candidate RMs and RMs from chemicals and other samples, from the time of processing through to their distribution to users.</w:t>
            </w:r>
          </w:p>
          <w:p w14:paraId="4634D18A"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It can be useful to uniquely identify each unit of a (candidate) RM in order to facilitate subsequent</w:t>
            </w:r>
          </w:p>
          <w:p w14:paraId="73577D9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sampling, trend analysis, distribution services or complaints investigation.</w:t>
            </w:r>
          </w:p>
        </w:tc>
        <w:tc>
          <w:tcPr>
            <w:tcW w:w="888" w:type="dxa"/>
          </w:tcPr>
          <w:p w14:paraId="2343CAE2" w14:textId="77777777" w:rsidR="00427719" w:rsidRPr="008A5477" w:rsidRDefault="00427719" w:rsidP="00094183">
            <w:pPr>
              <w:jc w:val="both"/>
              <w:rPr>
                <w:rFonts w:ascii="Arial" w:hAnsi="Arial" w:cs="Arial"/>
                <w:sz w:val="18"/>
                <w:szCs w:val="18"/>
              </w:rPr>
            </w:pPr>
          </w:p>
        </w:tc>
        <w:tc>
          <w:tcPr>
            <w:tcW w:w="2880" w:type="dxa"/>
          </w:tcPr>
          <w:p w14:paraId="7ACAF3B9" w14:textId="77777777" w:rsidR="00427719" w:rsidRPr="008A5477" w:rsidRDefault="00427719" w:rsidP="00094183">
            <w:pPr>
              <w:jc w:val="both"/>
              <w:rPr>
                <w:rFonts w:ascii="Arial" w:hAnsi="Arial" w:cs="Arial"/>
                <w:sz w:val="18"/>
                <w:szCs w:val="18"/>
              </w:rPr>
            </w:pPr>
          </w:p>
        </w:tc>
      </w:tr>
      <w:tr w:rsidR="008A5477" w:rsidRPr="008A5477" w14:paraId="1B169CB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0FAE3DD" w14:textId="77777777" w:rsidR="00427719" w:rsidRPr="008A5477" w:rsidRDefault="00427719" w:rsidP="00094183">
            <w:pPr>
              <w:jc w:val="both"/>
              <w:rPr>
                <w:rFonts w:ascii="Arial" w:hAnsi="Arial" w:cs="Arial"/>
                <w:bCs/>
                <w:sz w:val="18"/>
                <w:szCs w:val="18"/>
              </w:rPr>
            </w:pPr>
          </w:p>
        </w:tc>
        <w:tc>
          <w:tcPr>
            <w:tcW w:w="531" w:type="dxa"/>
            <w:vMerge/>
          </w:tcPr>
          <w:p w14:paraId="04043DE6" w14:textId="77777777" w:rsidR="00427719" w:rsidRPr="008A5477" w:rsidRDefault="00427719" w:rsidP="00094183">
            <w:pPr>
              <w:jc w:val="both"/>
              <w:rPr>
                <w:rFonts w:ascii="Arial" w:hAnsi="Arial" w:cs="Arial"/>
                <w:bCs/>
                <w:sz w:val="18"/>
                <w:szCs w:val="18"/>
              </w:rPr>
            </w:pPr>
          </w:p>
        </w:tc>
        <w:tc>
          <w:tcPr>
            <w:tcW w:w="711" w:type="dxa"/>
          </w:tcPr>
          <w:p w14:paraId="31C76544"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7.4.3</w:t>
            </w:r>
          </w:p>
        </w:tc>
        <w:tc>
          <w:tcPr>
            <w:tcW w:w="4512" w:type="dxa"/>
            <w:gridSpan w:val="2"/>
          </w:tcPr>
          <w:p w14:paraId="4984AAD5"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adequate packaging of all RMs (e.g. where appropriate, use light-shielding,</w:t>
            </w:r>
          </w:p>
          <w:p w14:paraId="019A9203"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air-free, moisture-free or inert-gas packaging) and provide secure storage areas/stock rooms which prevent damage or deterioration of any item or material between characterization and distribution.</w:t>
            </w:r>
          </w:p>
        </w:tc>
        <w:tc>
          <w:tcPr>
            <w:tcW w:w="888" w:type="dxa"/>
          </w:tcPr>
          <w:p w14:paraId="3060A01A" w14:textId="77777777" w:rsidR="00427719" w:rsidRPr="008A5477" w:rsidRDefault="00427719" w:rsidP="00094183">
            <w:pPr>
              <w:jc w:val="both"/>
              <w:rPr>
                <w:rFonts w:ascii="Arial" w:hAnsi="Arial" w:cs="Arial"/>
                <w:sz w:val="18"/>
                <w:szCs w:val="18"/>
              </w:rPr>
            </w:pPr>
          </w:p>
        </w:tc>
        <w:tc>
          <w:tcPr>
            <w:tcW w:w="2880" w:type="dxa"/>
          </w:tcPr>
          <w:p w14:paraId="05EAC866" w14:textId="77777777" w:rsidR="00427719" w:rsidRPr="008A5477" w:rsidRDefault="00427719" w:rsidP="00094183">
            <w:pPr>
              <w:jc w:val="both"/>
              <w:rPr>
                <w:rFonts w:ascii="Arial" w:hAnsi="Arial" w:cs="Arial"/>
                <w:sz w:val="18"/>
                <w:szCs w:val="18"/>
              </w:rPr>
            </w:pPr>
          </w:p>
        </w:tc>
      </w:tr>
      <w:tr w:rsidR="008A5477" w:rsidRPr="008A5477" w14:paraId="72F6A1B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D866498" w14:textId="77777777" w:rsidR="00427719" w:rsidRPr="008A5477" w:rsidRDefault="00427719" w:rsidP="00094183">
            <w:pPr>
              <w:jc w:val="both"/>
              <w:rPr>
                <w:rFonts w:ascii="Arial" w:hAnsi="Arial" w:cs="Arial"/>
                <w:bCs/>
                <w:sz w:val="18"/>
                <w:szCs w:val="18"/>
              </w:rPr>
            </w:pPr>
          </w:p>
        </w:tc>
        <w:tc>
          <w:tcPr>
            <w:tcW w:w="531" w:type="dxa"/>
            <w:vMerge/>
          </w:tcPr>
          <w:p w14:paraId="37CDEA15" w14:textId="77777777" w:rsidR="00427719" w:rsidRPr="008A5477" w:rsidRDefault="00427719" w:rsidP="00094183">
            <w:pPr>
              <w:jc w:val="both"/>
              <w:rPr>
                <w:rFonts w:ascii="Arial" w:hAnsi="Arial" w:cs="Arial"/>
                <w:bCs/>
                <w:sz w:val="18"/>
                <w:szCs w:val="18"/>
              </w:rPr>
            </w:pPr>
          </w:p>
        </w:tc>
        <w:tc>
          <w:tcPr>
            <w:tcW w:w="711" w:type="dxa"/>
          </w:tcPr>
          <w:p w14:paraId="7199F51A"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7.4.4</w:t>
            </w:r>
          </w:p>
        </w:tc>
        <w:tc>
          <w:tcPr>
            <w:tcW w:w="4512" w:type="dxa"/>
            <w:gridSpan w:val="2"/>
          </w:tcPr>
          <w:p w14:paraId="3A5CDF9B"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condition of all RMs shall be assessed at </w:t>
            </w:r>
            <w:r w:rsidRPr="008A5477">
              <w:rPr>
                <w:rFonts w:ascii="Arial" w:hAnsi="Arial" w:cs="Arial"/>
                <w:sz w:val="18"/>
                <w:szCs w:val="18"/>
              </w:rPr>
              <w:lastRenderedPageBreak/>
              <w:t>appropriate intervals throughout the storage period, in order to detect possible deterioration.</w:t>
            </w:r>
          </w:p>
        </w:tc>
        <w:tc>
          <w:tcPr>
            <w:tcW w:w="888" w:type="dxa"/>
          </w:tcPr>
          <w:p w14:paraId="1510315C" w14:textId="77777777" w:rsidR="00427719" w:rsidRPr="008A5477" w:rsidRDefault="00427719" w:rsidP="00094183">
            <w:pPr>
              <w:jc w:val="both"/>
              <w:rPr>
                <w:rFonts w:ascii="Arial" w:hAnsi="Arial" w:cs="Arial"/>
                <w:sz w:val="18"/>
                <w:szCs w:val="18"/>
              </w:rPr>
            </w:pPr>
          </w:p>
        </w:tc>
        <w:tc>
          <w:tcPr>
            <w:tcW w:w="2880" w:type="dxa"/>
          </w:tcPr>
          <w:p w14:paraId="294263AD" w14:textId="77777777" w:rsidR="00427719" w:rsidRPr="008A5477" w:rsidRDefault="00427719" w:rsidP="00094183">
            <w:pPr>
              <w:jc w:val="both"/>
              <w:rPr>
                <w:rFonts w:ascii="Arial" w:hAnsi="Arial" w:cs="Arial"/>
                <w:sz w:val="18"/>
                <w:szCs w:val="18"/>
              </w:rPr>
            </w:pPr>
          </w:p>
        </w:tc>
      </w:tr>
      <w:tr w:rsidR="008A5477" w:rsidRPr="008A5477" w14:paraId="7194C09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AA7AAD8" w14:textId="77777777" w:rsidR="00427719" w:rsidRPr="008A5477" w:rsidRDefault="00427719" w:rsidP="00094183">
            <w:pPr>
              <w:jc w:val="both"/>
              <w:rPr>
                <w:rFonts w:ascii="Arial" w:hAnsi="Arial" w:cs="Arial"/>
                <w:bCs/>
                <w:sz w:val="18"/>
                <w:szCs w:val="18"/>
              </w:rPr>
            </w:pPr>
          </w:p>
        </w:tc>
        <w:tc>
          <w:tcPr>
            <w:tcW w:w="531" w:type="dxa"/>
            <w:vMerge/>
          </w:tcPr>
          <w:p w14:paraId="0D5222EC" w14:textId="77777777" w:rsidR="00427719" w:rsidRPr="008A5477" w:rsidRDefault="00427719" w:rsidP="00094183">
            <w:pPr>
              <w:jc w:val="both"/>
              <w:rPr>
                <w:rFonts w:ascii="Arial" w:hAnsi="Arial" w:cs="Arial"/>
                <w:bCs/>
                <w:sz w:val="18"/>
                <w:szCs w:val="18"/>
              </w:rPr>
            </w:pPr>
          </w:p>
        </w:tc>
        <w:tc>
          <w:tcPr>
            <w:tcW w:w="711" w:type="dxa"/>
          </w:tcPr>
          <w:p w14:paraId="2312745A"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7.4.5</w:t>
            </w:r>
          </w:p>
        </w:tc>
        <w:tc>
          <w:tcPr>
            <w:tcW w:w="4512" w:type="dxa"/>
            <w:gridSpan w:val="2"/>
          </w:tcPr>
          <w:p w14:paraId="1606788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control packaging and labelling processes to the extent necessary to ensure conformity with safety and transport requirements. Procedures for transport to the customer shall be defined.</w:t>
            </w:r>
          </w:p>
        </w:tc>
        <w:tc>
          <w:tcPr>
            <w:tcW w:w="888" w:type="dxa"/>
          </w:tcPr>
          <w:p w14:paraId="612BBC64" w14:textId="77777777" w:rsidR="00427719" w:rsidRPr="008A5477" w:rsidRDefault="00427719" w:rsidP="00094183">
            <w:pPr>
              <w:jc w:val="both"/>
              <w:rPr>
                <w:rFonts w:ascii="Arial" w:hAnsi="Arial" w:cs="Arial"/>
                <w:sz w:val="18"/>
                <w:szCs w:val="18"/>
              </w:rPr>
            </w:pPr>
          </w:p>
        </w:tc>
        <w:tc>
          <w:tcPr>
            <w:tcW w:w="2880" w:type="dxa"/>
          </w:tcPr>
          <w:p w14:paraId="65E732CD" w14:textId="77777777" w:rsidR="00427719" w:rsidRPr="008A5477" w:rsidRDefault="00427719" w:rsidP="00094183">
            <w:pPr>
              <w:jc w:val="both"/>
              <w:rPr>
                <w:rFonts w:ascii="Arial" w:hAnsi="Arial" w:cs="Arial"/>
                <w:sz w:val="18"/>
                <w:szCs w:val="18"/>
              </w:rPr>
            </w:pPr>
          </w:p>
        </w:tc>
      </w:tr>
      <w:tr w:rsidR="008A5477" w:rsidRPr="008A5477" w14:paraId="3D6007D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2ACF35C" w14:textId="77777777" w:rsidR="00427719" w:rsidRPr="008A5477" w:rsidRDefault="00427719" w:rsidP="00094183">
            <w:pPr>
              <w:jc w:val="both"/>
              <w:rPr>
                <w:rFonts w:ascii="Arial" w:hAnsi="Arial" w:cs="Arial"/>
                <w:bCs/>
                <w:sz w:val="18"/>
                <w:szCs w:val="18"/>
              </w:rPr>
            </w:pPr>
          </w:p>
        </w:tc>
        <w:tc>
          <w:tcPr>
            <w:tcW w:w="531" w:type="dxa"/>
            <w:vMerge/>
          </w:tcPr>
          <w:p w14:paraId="70010B87" w14:textId="77777777" w:rsidR="00427719" w:rsidRPr="008A5477" w:rsidRDefault="00427719" w:rsidP="00094183">
            <w:pPr>
              <w:jc w:val="both"/>
              <w:rPr>
                <w:rFonts w:ascii="Arial" w:hAnsi="Arial" w:cs="Arial"/>
                <w:bCs/>
                <w:sz w:val="18"/>
                <w:szCs w:val="18"/>
              </w:rPr>
            </w:pPr>
          </w:p>
        </w:tc>
        <w:tc>
          <w:tcPr>
            <w:tcW w:w="711" w:type="dxa"/>
          </w:tcPr>
          <w:p w14:paraId="732424AA"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7.4.6</w:t>
            </w:r>
          </w:p>
        </w:tc>
        <w:tc>
          <w:tcPr>
            <w:tcW w:w="4512" w:type="dxa"/>
            <w:gridSpan w:val="2"/>
          </w:tcPr>
          <w:p w14:paraId="4C9F79E1"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take measures to ensure that the integrity of each individual RM unit is maintained until the seal, if any, has been broken or up to the point when first used.</w:t>
            </w:r>
          </w:p>
        </w:tc>
        <w:tc>
          <w:tcPr>
            <w:tcW w:w="888" w:type="dxa"/>
          </w:tcPr>
          <w:p w14:paraId="11BFA633" w14:textId="77777777" w:rsidR="00427719" w:rsidRPr="008A5477" w:rsidRDefault="00427719" w:rsidP="00094183">
            <w:pPr>
              <w:jc w:val="both"/>
              <w:rPr>
                <w:rFonts w:ascii="Arial" w:hAnsi="Arial" w:cs="Arial"/>
                <w:sz w:val="18"/>
                <w:szCs w:val="18"/>
              </w:rPr>
            </w:pPr>
          </w:p>
        </w:tc>
        <w:tc>
          <w:tcPr>
            <w:tcW w:w="2880" w:type="dxa"/>
          </w:tcPr>
          <w:p w14:paraId="0057A4F5" w14:textId="77777777" w:rsidR="00427719" w:rsidRPr="008A5477" w:rsidRDefault="00427719" w:rsidP="00094183">
            <w:pPr>
              <w:jc w:val="both"/>
              <w:rPr>
                <w:rFonts w:ascii="Arial" w:hAnsi="Arial" w:cs="Arial"/>
                <w:sz w:val="18"/>
                <w:szCs w:val="18"/>
              </w:rPr>
            </w:pPr>
          </w:p>
        </w:tc>
      </w:tr>
      <w:tr w:rsidR="008A5477" w:rsidRPr="008A5477" w14:paraId="24A29C5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819D631" w14:textId="77777777" w:rsidR="00427719" w:rsidRPr="008A5477" w:rsidRDefault="00427719" w:rsidP="00094183">
            <w:pPr>
              <w:jc w:val="both"/>
              <w:rPr>
                <w:rFonts w:ascii="Arial" w:hAnsi="Arial" w:cs="Arial"/>
                <w:b/>
                <w:bCs/>
                <w:sz w:val="18"/>
                <w:szCs w:val="18"/>
              </w:rPr>
            </w:pPr>
          </w:p>
        </w:tc>
        <w:tc>
          <w:tcPr>
            <w:tcW w:w="531" w:type="dxa"/>
            <w:vMerge w:val="restart"/>
          </w:tcPr>
          <w:p w14:paraId="023AED2C"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7.5</w:t>
            </w:r>
          </w:p>
        </w:tc>
        <w:tc>
          <w:tcPr>
            <w:tcW w:w="5223" w:type="dxa"/>
            <w:gridSpan w:val="3"/>
          </w:tcPr>
          <w:p w14:paraId="29A95C85"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Material processing</w:t>
            </w:r>
          </w:p>
        </w:tc>
        <w:tc>
          <w:tcPr>
            <w:tcW w:w="888" w:type="dxa"/>
          </w:tcPr>
          <w:p w14:paraId="33E1CA1E" w14:textId="77777777" w:rsidR="00427719" w:rsidRPr="008A5477" w:rsidRDefault="00427719" w:rsidP="00094183">
            <w:pPr>
              <w:jc w:val="both"/>
              <w:rPr>
                <w:rFonts w:ascii="Arial" w:hAnsi="Arial" w:cs="Arial"/>
                <w:b/>
                <w:sz w:val="18"/>
                <w:szCs w:val="18"/>
              </w:rPr>
            </w:pPr>
          </w:p>
        </w:tc>
        <w:tc>
          <w:tcPr>
            <w:tcW w:w="2880" w:type="dxa"/>
          </w:tcPr>
          <w:p w14:paraId="7813A4B5" w14:textId="77777777" w:rsidR="00427719" w:rsidRPr="008A5477" w:rsidRDefault="00427719" w:rsidP="00094183">
            <w:pPr>
              <w:jc w:val="both"/>
              <w:rPr>
                <w:rFonts w:ascii="Arial" w:hAnsi="Arial" w:cs="Arial"/>
                <w:b/>
                <w:sz w:val="18"/>
                <w:szCs w:val="18"/>
              </w:rPr>
            </w:pPr>
          </w:p>
        </w:tc>
      </w:tr>
      <w:tr w:rsidR="008A5477" w:rsidRPr="008A5477" w14:paraId="03B9253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D55186B" w14:textId="77777777" w:rsidR="00427719" w:rsidRPr="008A5477" w:rsidRDefault="00427719" w:rsidP="00094183">
            <w:pPr>
              <w:jc w:val="both"/>
              <w:rPr>
                <w:rFonts w:ascii="Arial" w:hAnsi="Arial" w:cs="Arial"/>
                <w:bCs/>
                <w:sz w:val="18"/>
                <w:szCs w:val="18"/>
              </w:rPr>
            </w:pPr>
          </w:p>
        </w:tc>
        <w:tc>
          <w:tcPr>
            <w:tcW w:w="531" w:type="dxa"/>
            <w:vMerge/>
          </w:tcPr>
          <w:p w14:paraId="14966DAE" w14:textId="77777777" w:rsidR="00427719" w:rsidRPr="008A5477" w:rsidRDefault="00427719" w:rsidP="00094183">
            <w:pPr>
              <w:jc w:val="both"/>
              <w:rPr>
                <w:rFonts w:ascii="Arial" w:hAnsi="Arial" w:cs="Arial"/>
                <w:bCs/>
                <w:sz w:val="18"/>
                <w:szCs w:val="18"/>
              </w:rPr>
            </w:pPr>
          </w:p>
        </w:tc>
        <w:tc>
          <w:tcPr>
            <w:tcW w:w="711" w:type="dxa"/>
          </w:tcPr>
          <w:p w14:paraId="69FA7783"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7.5.1</w:t>
            </w:r>
          </w:p>
        </w:tc>
        <w:tc>
          <w:tcPr>
            <w:tcW w:w="4512" w:type="dxa"/>
            <w:gridSpan w:val="2"/>
          </w:tcPr>
          <w:p w14:paraId="48C7CB7C"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procedures to ensure that the material has undergone adequate processing for its intended use. Procedures for material processing shall address at least the following:</w:t>
            </w:r>
          </w:p>
          <w:p w14:paraId="33D6274B"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a) qualitative analysis for verification of material type and/or identity;</w:t>
            </w:r>
          </w:p>
          <w:p w14:paraId="39AE3A85"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b) synthesis, purification (e.g. distillation, extraction), incubation, and transformation into the final form (e.g. machining, grinding, blending, sieving and riffling, extrusion, melting);</w:t>
            </w:r>
          </w:p>
          <w:p w14:paraId="6C07C4B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c) homogenization;</w:t>
            </w:r>
          </w:p>
          <w:p w14:paraId="0112E73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d) proper handling (e.g. protection from contamination and use of inert equipment) (see 7.4);</w:t>
            </w:r>
          </w:p>
          <w:p w14:paraId="4D3C118D"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e) measurements for control of material processing (e.g. particle size distribution, moisture content);</w:t>
            </w:r>
          </w:p>
          <w:p w14:paraId="147A2465"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f) pre-treatment, cleaning or sterilization of processing equipment and sample containers;</w:t>
            </w:r>
          </w:p>
          <w:p w14:paraId="2CD2F14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g) stabilization of material (e.g. drying, irradiation, sterilization);</w:t>
            </w:r>
          </w:p>
          <w:p w14:paraId="337F590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h) packaging (e.g. bottling, </w:t>
            </w:r>
            <w:proofErr w:type="spellStart"/>
            <w:r w:rsidRPr="008A5477">
              <w:rPr>
                <w:rFonts w:ascii="Arial" w:hAnsi="Arial" w:cs="Arial"/>
                <w:sz w:val="18"/>
                <w:szCs w:val="18"/>
              </w:rPr>
              <w:t>ampouling</w:t>
            </w:r>
            <w:proofErr w:type="spellEnd"/>
            <w:r w:rsidRPr="008A5477">
              <w:rPr>
                <w:rFonts w:ascii="Arial" w:hAnsi="Arial" w:cs="Arial"/>
                <w:sz w:val="18"/>
                <w:szCs w:val="18"/>
              </w:rPr>
              <w:t>) of the material;</w:t>
            </w:r>
          </w:p>
          <w:p w14:paraId="37867340" w14:textId="77777777" w:rsidR="00427719" w:rsidRPr="008A5477" w:rsidRDefault="00427719" w:rsidP="00094183">
            <w:pPr>
              <w:autoSpaceDE w:val="0"/>
              <w:autoSpaceDN w:val="0"/>
              <w:adjustRightInd w:val="0"/>
              <w:jc w:val="both"/>
              <w:rPr>
                <w:rFonts w:ascii="Arial" w:hAnsi="Arial" w:cs="Arial"/>
                <w:sz w:val="18"/>
                <w:szCs w:val="18"/>
              </w:rPr>
            </w:pPr>
            <w:proofErr w:type="spellStart"/>
            <w:r w:rsidRPr="008A5477">
              <w:rPr>
                <w:rFonts w:ascii="Arial" w:hAnsi="Arial" w:cs="Arial"/>
                <w:sz w:val="18"/>
                <w:szCs w:val="18"/>
              </w:rPr>
              <w:t>i</w:t>
            </w:r>
            <w:proofErr w:type="spellEnd"/>
            <w:r w:rsidRPr="008A5477">
              <w:rPr>
                <w:rFonts w:ascii="Arial" w:hAnsi="Arial" w:cs="Arial"/>
                <w:sz w:val="18"/>
                <w:szCs w:val="18"/>
              </w:rPr>
              <w:t>) safety precautions.</w:t>
            </w:r>
          </w:p>
        </w:tc>
        <w:tc>
          <w:tcPr>
            <w:tcW w:w="888" w:type="dxa"/>
          </w:tcPr>
          <w:p w14:paraId="6D4CB4DB" w14:textId="77777777" w:rsidR="00427719" w:rsidRPr="008A5477" w:rsidRDefault="00427719" w:rsidP="00094183">
            <w:pPr>
              <w:jc w:val="both"/>
              <w:rPr>
                <w:rFonts w:ascii="Arial" w:hAnsi="Arial" w:cs="Arial"/>
                <w:sz w:val="18"/>
                <w:szCs w:val="18"/>
              </w:rPr>
            </w:pPr>
          </w:p>
        </w:tc>
        <w:tc>
          <w:tcPr>
            <w:tcW w:w="2880" w:type="dxa"/>
          </w:tcPr>
          <w:p w14:paraId="32C326ED" w14:textId="77777777" w:rsidR="00427719" w:rsidRPr="008A5477" w:rsidRDefault="00427719" w:rsidP="00094183">
            <w:pPr>
              <w:jc w:val="both"/>
              <w:rPr>
                <w:rFonts w:ascii="Arial" w:hAnsi="Arial" w:cs="Arial"/>
                <w:sz w:val="18"/>
                <w:szCs w:val="18"/>
              </w:rPr>
            </w:pPr>
          </w:p>
        </w:tc>
      </w:tr>
      <w:tr w:rsidR="008A5477" w:rsidRPr="008A5477" w14:paraId="18BE263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0D4B37F" w14:textId="77777777" w:rsidR="00427719" w:rsidRPr="008A5477" w:rsidRDefault="00427719" w:rsidP="00094183">
            <w:pPr>
              <w:jc w:val="both"/>
              <w:rPr>
                <w:rFonts w:ascii="Arial" w:hAnsi="Arial" w:cs="Arial"/>
                <w:bCs/>
                <w:sz w:val="18"/>
                <w:szCs w:val="18"/>
              </w:rPr>
            </w:pPr>
          </w:p>
        </w:tc>
        <w:tc>
          <w:tcPr>
            <w:tcW w:w="531" w:type="dxa"/>
            <w:vMerge/>
          </w:tcPr>
          <w:p w14:paraId="2AF70227" w14:textId="77777777" w:rsidR="00427719" w:rsidRPr="008A5477" w:rsidRDefault="00427719" w:rsidP="00094183">
            <w:pPr>
              <w:jc w:val="both"/>
              <w:rPr>
                <w:rFonts w:ascii="Arial" w:hAnsi="Arial" w:cs="Arial"/>
                <w:bCs/>
                <w:sz w:val="18"/>
                <w:szCs w:val="18"/>
              </w:rPr>
            </w:pPr>
          </w:p>
        </w:tc>
        <w:tc>
          <w:tcPr>
            <w:tcW w:w="711" w:type="dxa"/>
          </w:tcPr>
          <w:p w14:paraId="611A651D"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7.5.2</w:t>
            </w:r>
          </w:p>
        </w:tc>
        <w:tc>
          <w:tcPr>
            <w:tcW w:w="4512" w:type="dxa"/>
            <w:gridSpan w:val="2"/>
          </w:tcPr>
          <w:p w14:paraId="4CA5E64C"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Equipment used in material processing shall be operated in accordance with documented procedures.</w:t>
            </w:r>
          </w:p>
          <w:p w14:paraId="1380C68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 Manufacturer’s instructions are one form of documented procedure.</w:t>
            </w:r>
          </w:p>
        </w:tc>
        <w:tc>
          <w:tcPr>
            <w:tcW w:w="888" w:type="dxa"/>
          </w:tcPr>
          <w:p w14:paraId="57CDE462" w14:textId="77777777" w:rsidR="00427719" w:rsidRPr="008A5477" w:rsidRDefault="00427719" w:rsidP="00094183">
            <w:pPr>
              <w:jc w:val="both"/>
              <w:rPr>
                <w:rFonts w:ascii="Arial" w:hAnsi="Arial" w:cs="Arial"/>
                <w:sz w:val="18"/>
                <w:szCs w:val="18"/>
              </w:rPr>
            </w:pPr>
          </w:p>
        </w:tc>
        <w:tc>
          <w:tcPr>
            <w:tcW w:w="2880" w:type="dxa"/>
          </w:tcPr>
          <w:p w14:paraId="10BF5F78" w14:textId="77777777" w:rsidR="00427719" w:rsidRPr="008A5477" w:rsidRDefault="00427719" w:rsidP="00094183">
            <w:pPr>
              <w:jc w:val="both"/>
              <w:rPr>
                <w:rFonts w:ascii="Arial" w:hAnsi="Arial" w:cs="Arial"/>
                <w:sz w:val="18"/>
                <w:szCs w:val="18"/>
              </w:rPr>
            </w:pPr>
          </w:p>
        </w:tc>
      </w:tr>
      <w:tr w:rsidR="008A5477" w:rsidRPr="008A5477" w14:paraId="189786E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1CD82A5" w14:textId="77777777" w:rsidR="00427719" w:rsidRPr="008A5477" w:rsidRDefault="00427719" w:rsidP="00094183">
            <w:pPr>
              <w:jc w:val="both"/>
              <w:rPr>
                <w:rFonts w:ascii="Arial" w:hAnsi="Arial" w:cs="Arial"/>
                <w:b/>
                <w:bCs/>
                <w:sz w:val="18"/>
                <w:szCs w:val="18"/>
              </w:rPr>
            </w:pPr>
          </w:p>
        </w:tc>
        <w:tc>
          <w:tcPr>
            <w:tcW w:w="531" w:type="dxa"/>
            <w:vMerge w:val="restart"/>
          </w:tcPr>
          <w:p w14:paraId="5419CC48"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7.6</w:t>
            </w:r>
          </w:p>
        </w:tc>
        <w:tc>
          <w:tcPr>
            <w:tcW w:w="5223" w:type="dxa"/>
            <w:gridSpan w:val="3"/>
          </w:tcPr>
          <w:p w14:paraId="7CBEC5E9"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Measurement procedures</w:t>
            </w:r>
          </w:p>
        </w:tc>
        <w:tc>
          <w:tcPr>
            <w:tcW w:w="888" w:type="dxa"/>
          </w:tcPr>
          <w:p w14:paraId="5D543C86" w14:textId="77777777" w:rsidR="00427719" w:rsidRPr="008A5477" w:rsidRDefault="00427719" w:rsidP="00094183">
            <w:pPr>
              <w:jc w:val="both"/>
              <w:rPr>
                <w:rFonts w:ascii="Arial" w:hAnsi="Arial" w:cs="Arial"/>
                <w:b/>
                <w:sz w:val="18"/>
                <w:szCs w:val="18"/>
              </w:rPr>
            </w:pPr>
          </w:p>
        </w:tc>
        <w:tc>
          <w:tcPr>
            <w:tcW w:w="2880" w:type="dxa"/>
          </w:tcPr>
          <w:p w14:paraId="03A2D379" w14:textId="77777777" w:rsidR="00427719" w:rsidRPr="008A5477" w:rsidRDefault="00427719" w:rsidP="00094183">
            <w:pPr>
              <w:jc w:val="both"/>
              <w:rPr>
                <w:rFonts w:ascii="Arial" w:hAnsi="Arial" w:cs="Arial"/>
                <w:b/>
                <w:sz w:val="18"/>
                <w:szCs w:val="18"/>
              </w:rPr>
            </w:pPr>
          </w:p>
        </w:tc>
      </w:tr>
      <w:tr w:rsidR="008A5477" w:rsidRPr="008A5477" w14:paraId="28DBF47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81FEDE5" w14:textId="77777777" w:rsidR="00427719" w:rsidRPr="008A5477" w:rsidRDefault="00427719" w:rsidP="00094183">
            <w:pPr>
              <w:jc w:val="both"/>
              <w:rPr>
                <w:rFonts w:ascii="Arial" w:hAnsi="Arial" w:cs="Arial"/>
                <w:bCs/>
                <w:sz w:val="18"/>
                <w:szCs w:val="18"/>
              </w:rPr>
            </w:pPr>
          </w:p>
        </w:tc>
        <w:tc>
          <w:tcPr>
            <w:tcW w:w="531" w:type="dxa"/>
            <w:vMerge/>
          </w:tcPr>
          <w:p w14:paraId="4BF61BB8" w14:textId="77777777" w:rsidR="00427719" w:rsidRPr="008A5477" w:rsidRDefault="00427719" w:rsidP="00094183">
            <w:pPr>
              <w:jc w:val="both"/>
              <w:rPr>
                <w:rFonts w:ascii="Arial" w:hAnsi="Arial" w:cs="Arial"/>
                <w:bCs/>
                <w:sz w:val="18"/>
                <w:szCs w:val="18"/>
              </w:rPr>
            </w:pPr>
          </w:p>
        </w:tc>
        <w:tc>
          <w:tcPr>
            <w:tcW w:w="5223" w:type="dxa"/>
            <w:gridSpan w:val="3"/>
          </w:tcPr>
          <w:p w14:paraId="3B923E28"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the relevant requirements of ISO/IEC 17025 are met with respect to calibration and testing. These activities shall, where appropriate, be consistent with the required accuracy of the property values of the RM, and with any standard specifications relevant to the measurement concerned.</w:t>
            </w:r>
          </w:p>
        </w:tc>
        <w:tc>
          <w:tcPr>
            <w:tcW w:w="888" w:type="dxa"/>
          </w:tcPr>
          <w:p w14:paraId="3B5A42AB" w14:textId="77777777" w:rsidR="00427719" w:rsidRPr="008A5477" w:rsidRDefault="00427719" w:rsidP="00094183">
            <w:pPr>
              <w:jc w:val="both"/>
              <w:rPr>
                <w:rFonts w:ascii="Arial" w:hAnsi="Arial" w:cs="Arial"/>
                <w:sz w:val="18"/>
                <w:szCs w:val="18"/>
              </w:rPr>
            </w:pPr>
          </w:p>
        </w:tc>
        <w:tc>
          <w:tcPr>
            <w:tcW w:w="2880" w:type="dxa"/>
          </w:tcPr>
          <w:p w14:paraId="10BC74DD" w14:textId="77777777" w:rsidR="00427719" w:rsidRPr="008A5477" w:rsidRDefault="00427719" w:rsidP="00094183">
            <w:pPr>
              <w:jc w:val="both"/>
              <w:rPr>
                <w:rFonts w:ascii="Arial" w:hAnsi="Arial" w:cs="Arial"/>
                <w:sz w:val="18"/>
                <w:szCs w:val="18"/>
              </w:rPr>
            </w:pPr>
          </w:p>
        </w:tc>
      </w:tr>
      <w:tr w:rsidR="008A5477" w:rsidRPr="008A5477" w14:paraId="11D7BB7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93F2DB7" w14:textId="77777777" w:rsidR="00427719" w:rsidRPr="008A5477" w:rsidRDefault="00427719" w:rsidP="00094183">
            <w:pPr>
              <w:jc w:val="both"/>
              <w:rPr>
                <w:rFonts w:ascii="Arial" w:hAnsi="Arial" w:cs="Arial"/>
                <w:b/>
                <w:bCs/>
                <w:sz w:val="18"/>
                <w:szCs w:val="18"/>
              </w:rPr>
            </w:pPr>
          </w:p>
        </w:tc>
        <w:tc>
          <w:tcPr>
            <w:tcW w:w="531" w:type="dxa"/>
            <w:vMerge w:val="restart"/>
          </w:tcPr>
          <w:p w14:paraId="27C971D7"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7.7</w:t>
            </w:r>
          </w:p>
        </w:tc>
        <w:tc>
          <w:tcPr>
            <w:tcW w:w="5223" w:type="dxa"/>
            <w:gridSpan w:val="3"/>
          </w:tcPr>
          <w:p w14:paraId="76210CF5"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Measuring equipment</w:t>
            </w:r>
          </w:p>
        </w:tc>
        <w:tc>
          <w:tcPr>
            <w:tcW w:w="888" w:type="dxa"/>
          </w:tcPr>
          <w:p w14:paraId="78393D45" w14:textId="77777777" w:rsidR="00427719" w:rsidRPr="008A5477" w:rsidRDefault="00427719" w:rsidP="00094183">
            <w:pPr>
              <w:jc w:val="both"/>
              <w:rPr>
                <w:rFonts w:ascii="Arial" w:hAnsi="Arial" w:cs="Arial"/>
                <w:b/>
                <w:sz w:val="18"/>
                <w:szCs w:val="18"/>
              </w:rPr>
            </w:pPr>
          </w:p>
        </w:tc>
        <w:tc>
          <w:tcPr>
            <w:tcW w:w="2880" w:type="dxa"/>
          </w:tcPr>
          <w:p w14:paraId="46F0757B" w14:textId="77777777" w:rsidR="00427719" w:rsidRPr="008A5477" w:rsidRDefault="00427719" w:rsidP="00094183">
            <w:pPr>
              <w:jc w:val="both"/>
              <w:rPr>
                <w:rFonts w:ascii="Arial" w:hAnsi="Arial" w:cs="Arial"/>
                <w:b/>
                <w:sz w:val="18"/>
                <w:szCs w:val="18"/>
              </w:rPr>
            </w:pPr>
          </w:p>
        </w:tc>
      </w:tr>
      <w:tr w:rsidR="008A5477" w:rsidRPr="008A5477" w14:paraId="1E26CFB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C3E83AB" w14:textId="77777777" w:rsidR="00427719" w:rsidRPr="008A5477" w:rsidRDefault="00427719" w:rsidP="00094183">
            <w:pPr>
              <w:jc w:val="both"/>
              <w:rPr>
                <w:rFonts w:ascii="Arial" w:hAnsi="Arial" w:cs="Arial"/>
                <w:bCs/>
                <w:sz w:val="18"/>
                <w:szCs w:val="18"/>
              </w:rPr>
            </w:pPr>
          </w:p>
        </w:tc>
        <w:tc>
          <w:tcPr>
            <w:tcW w:w="531" w:type="dxa"/>
            <w:vMerge/>
          </w:tcPr>
          <w:p w14:paraId="254DF1A4" w14:textId="77777777" w:rsidR="00427719" w:rsidRPr="008A5477" w:rsidRDefault="00427719" w:rsidP="00094183">
            <w:pPr>
              <w:jc w:val="both"/>
              <w:rPr>
                <w:rFonts w:ascii="Arial" w:hAnsi="Arial" w:cs="Arial"/>
                <w:bCs/>
                <w:sz w:val="18"/>
                <w:szCs w:val="18"/>
              </w:rPr>
            </w:pPr>
          </w:p>
        </w:tc>
        <w:tc>
          <w:tcPr>
            <w:tcW w:w="5223" w:type="dxa"/>
            <w:gridSpan w:val="3"/>
          </w:tcPr>
          <w:p w14:paraId="3A3BF519"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measuring equipment used in RM production is used in compliance with the relevant requirements of ISO/IEC 17025.</w:t>
            </w:r>
          </w:p>
          <w:p w14:paraId="293695BA" w14:textId="7EE68600" w:rsidR="008A5477"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Additional information on the management of measurement systems, including information on equipment that is found to drift outside acceptable limits, can be found in ISO 10012.</w:t>
            </w:r>
          </w:p>
        </w:tc>
        <w:tc>
          <w:tcPr>
            <w:tcW w:w="888" w:type="dxa"/>
          </w:tcPr>
          <w:p w14:paraId="5503794B" w14:textId="77777777" w:rsidR="00427719" w:rsidRPr="008A5477" w:rsidRDefault="00427719" w:rsidP="00094183">
            <w:pPr>
              <w:jc w:val="both"/>
              <w:rPr>
                <w:rFonts w:ascii="Arial" w:hAnsi="Arial" w:cs="Arial"/>
                <w:sz w:val="18"/>
                <w:szCs w:val="18"/>
              </w:rPr>
            </w:pPr>
          </w:p>
        </w:tc>
        <w:tc>
          <w:tcPr>
            <w:tcW w:w="2880" w:type="dxa"/>
          </w:tcPr>
          <w:p w14:paraId="015111DC" w14:textId="77777777" w:rsidR="00427719" w:rsidRPr="008A5477" w:rsidRDefault="00427719" w:rsidP="00094183">
            <w:pPr>
              <w:jc w:val="both"/>
              <w:rPr>
                <w:rFonts w:ascii="Arial" w:hAnsi="Arial" w:cs="Arial"/>
                <w:sz w:val="18"/>
                <w:szCs w:val="18"/>
              </w:rPr>
            </w:pPr>
          </w:p>
        </w:tc>
      </w:tr>
      <w:tr w:rsidR="008A5477" w:rsidRPr="008A5477" w14:paraId="30B5008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1FB21BB" w14:textId="77777777" w:rsidR="00427719" w:rsidRPr="008A5477" w:rsidRDefault="00427719" w:rsidP="00094183">
            <w:pPr>
              <w:jc w:val="both"/>
              <w:rPr>
                <w:rFonts w:ascii="Arial" w:hAnsi="Arial" w:cs="Arial"/>
                <w:b/>
                <w:bCs/>
                <w:sz w:val="18"/>
                <w:szCs w:val="18"/>
              </w:rPr>
            </w:pPr>
          </w:p>
        </w:tc>
        <w:tc>
          <w:tcPr>
            <w:tcW w:w="531" w:type="dxa"/>
            <w:vMerge w:val="restart"/>
          </w:tcPr>
          <w:p w14:paraId="2A49D325"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7.8</w:t>
            </w:r>
          </w:p>
        </w:tc>
        <w:tc>
          <w:tcPr>
            <w:tcW w:w="5223" w:type="dxa"/>
            <w:gridSpan w:val="3"/>
          </w:tcPr>
          <w:p w14:paraId="6D360A41"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Data integrity and evaluation</w:t>
            </w:r>
          </w:p>
        </w:tc>
        <w:tc>
          <w:tcPr>
            <w:tcW w:w="888" w:type="dxa"/>
          </w:tcPr>
          <w:p w14:paraId="6CA02E6E" w14:textId="77777777" w:rsidR="00427719" w:rsidRPr="008A5477" w:rsidRDefault="00427719" w:rsidP="00094183">
            <w:pPr>
              <w:jc w:val="both"/>
              <w:rPr>
                <w:rFonts w:ascii="Arial" w:hAnsi="Arial" w:cs="Arial"/>
                <w:b/>
                <w:sz w:val="18"/>
                <w:szCs w:val="18"/>
              </w:rPr>
            </w:pPr>
          </w:p>
        </w:tc>
        <w:tc>
          <w:tcPr>
            <w:tcW w:w="2880" w:type="dxa"/>
          </w:tcPr>
          <w:p w14:paraId="58222367" w14:textId="77777777" w:rsidR="00427719" w:rsidRPr="008A5477" w:rsidRDefault="00427719" w:rsidP="00094183">
            <w:pPr>
              <w:jc w:val="both"/>
              <w:rPr>
                <w:rFonts w:ascii="Arial" w:hAnsi="Arial" w:cs="Arial"/>
                <w:b/>
                <w:sz w:val="18"/>
                <w:szCs w:val="18"/>
              </w:rPr>
            </w:pPr>
          </w:p>
        </w:tc>
      </w:tr>
      <w:tr w:rsidR="008A5477" w:rsidRPr="008A5477" w14:paraId="3E8014F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AE33522" w14:textId="77777777" w:rsidR="00427719" w:rsidRPr="008A5477" w:rsidRDefault="00427719" w:rsidP="00094183">
            <w:pPr>
              <w:jc w:val="both"/>
              <w:rPr>
                <w:rFonts w:ascii="Arial" w:hAnsi="Arial" w:cs="Arial"/>
                <w:bCs/>
                <w:sz w:val="18"/>
                <w:szCs w:val="18"/>
              </w:rPr>
            </w:pPr>
          </w:p>
        </w:tc>
        <w:tc>
          <w:tcPr>
            <w:tcW w:w="531" w:type="dxa"/>
            <w:vMerge/>
          </w:tcPr>
          <w:p w14:paraId="697A2241" w14:textId="77777777" w:rsidR="00427719" w:rsidRPr="008A5477" w:rsidRDefault="00427719" w:rsidP="00094183">
            <w:pPr>
              <w:jc w:val="both"/>
              <w:rPr>
                <w:rFonts w:ascii="Arial" w:hAnsi="Arial" w:cs="Arial"/>
                <w:bCs/>
                <w:sz w:val="18"/>
                <w:szCs w:val="18"/>
              </w:rPr>
            </w:pPr>
          </w:p>
        </w:tc>
        <w:tc>
          <w:tcPr>
            <w:tcW w:w="711" w:type="dxa"/>
          </w:tcPr>
          <w:p w14:paraId="0D810DB4"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7.8.1</w:t>
            </w:r>
          </w:p>
        </w:tc>
        <w:tc>
          <w:tcPr>
            <w:tcW w:w="4512" w:type="dxa"/>
            <w:gridSpan w:val="2"/>
          </w:tcPr>
          <w:p w14:paraId="2AF7700F"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all calculations and data transfers are subject to appropriate checks.</w:t>
            </w:r>
          </w:p>
        </w:tc>
        <w:tc>
          <w:tcPr>
            <w:tcW w:w="888" w:type="dxa"/>
          </w:tcPr>
          <w:p w14:paraId="2452AF50" w14:textId="77777777" w:rsidR="00427719" w:rsidRPr="008A5477" w:rsidRDefault="00427719" w:rsidP="00094183">
            <w:pPr>
              <w:jc w:val="both"/>
              <w:rPr>
                <w:rFonts w:ascii="Arial" w:hAnsi="Arial" w:cs="Arial"/>
                <w:sz w:val="18"/>
                <w:szCs w:val="18"/>
              </w:rPr>
            </w:pPr>
          </w:p>
        </w:tc>
        <w:tc>
          <w:tcPr>
            <w:tcW w:w="2880" w:type="dxa"/>
          </w:tcPr>
          <w:p w14:paraId="131C4497" w14:textId="77777777" w:rsidR="00427719" w:rsidRPr="008A5477" w:rsidRDefault="00427719" w:rsidP="00094183">
            <w:pPr>
              <w:jc w:val="both"/>
              <w:rPr>
                <w:rFonts w:ascii="Arial" w:hAnsi="Arial" w:cs="Arial"/>
                <w:sz w:val="18"/>
                <w:szCs w:val="18"/>
              </w:rPr>
            </w:pPr>
          </w:p>
        </w:tc>
      </w:tr>
      <w:tr w:rsidR="008A5477" w:rsidRPr="008A5477" w14:paraId="22A09AF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2B240B2" w14:textId="77777777" w:rsidR="00427719" w:rsidRPr="008A5477" w:rsidRDefault="00427719" w:rsidP="00094183">
            <w:pPr>
              <w:jc w:val="both"/>
              <w:rPr>
                <w:rFonts w:ascii="Arial" w:hAnsi="Arial" w:cs="Arial"/>
                <w:bCs/>
                <w:sz w:val="18"/>
                <w:szCs w:val="18"/>
              </w:rPr>
            </w:pPr>
          </w:p>
        </w:tc>
        <w:tc>
          <w:tcPr>
            <w:tcW w:w="531" w:type="dxa"/>
            <w:vMerge/>
          </w:tcPr>
          <w:p w14:paraId="1B68C023" w14:textId="77777777" w:rsidR="00427719" w:rsidRPr="008A5477" w:rsidRDefault="00427719" w:rsidP="00094183">
            <w:pPr>
              <w:jc w:val="both"/>
              <w:rPr>
                <w:rFonts w:ascii="Arial" w:hAnsi="Arial" w:cs="Arial"/>
                <w:bCs/>
                <w:sz w:val="18"/>
                <w:szCs w:val="18"/>
              </w:rPr>
            </w:pPr>
          </w:p>
        </w:tc>
        <w:tc>
          <w:tcPr>
            <w:tcW w:w="711" w:type="dxa"/>
          </w:tcPr>
          <w:p w14:paraId="1C9FBF88"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7.8.2</w:t>
            </w:r>
          </w:p>
        </w:tc>
        <w:tc>
          <w:tcPr>
            <w:tcW w:w="4512" w:type="dxa"/>
            <w:gridSpan w:val="2"/>
          </w:tcPr>
          <w:p w14:paraId="37837C7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w:t>
            </w:r>
          </w:p>
          <w:p w14:paraId="4A4A42E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a) computer software developed in-house or off-the-shelf software further developed for specific use is validated and shown to be adequate for use;</w:t>
            </w:r>
          </w:p>
          <w:p w14:paraId="1DF4C2A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NOTE Examples of software validation can be a computer-based spreadsheet calculation that is checked by manual calculation or using test data sets </w:t>
            </w:r>
            <w:r w:rsidRPr="008A5477">
              <w:rPr>
                <w:rFonts w:ascii="Arial" w:hAnsi="Arial" w:cs="Arial"/>
                <w:sz w:val="18"/>
                <w:szCs w:val="18"/>
              </w:rPr>
              <w:lastRenderedPageBreak/>
              <w:t>with known solutions.</w:t>
            </w:r>
          </w:p>
          <w:p w14:paraId="51DC3F6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b) procedures are established and implemented for protecting the integrity of data; such procedures shall include, but are not limited to, integrity of data entry and capture, data storage, data transmission and data processing;</w:t>
            </w:r>
          </w:p>
          <w:p w14:paraId="09786DB8"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c) equipment and software are maintained to ensure proper functioning and are provided with the environmental and operating conditions necessary to maintain data integrity;</w:t>
            </w:r>
          </w:p>
          <w:p w14:paraId="6C15DA8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d) appropriate procedures are established and implemented for the maintenance of data security, including prevention of unauthorized access and changes to records, including computer records.</w:t>
            </w:r>
          </w:p>
        </w:tc>
        <w:tc>
          <w:tcPr>
            <w:tcW w:w="888" w:type="dxa"/>
          </w:tcPr>
          <w:p w14:paraId="7F73F567" w14:textId="77777777" w:rsidR="00427719" w:rsidRPr="008A5477" w:rsidRDefault="00427719" w:rsidP="00094183">
            <w:pPr>
              <w:jc w:val="both"/>
              <w:rPr>
                <w:rFonts w:ascii="Arial" w:hAnsi="Arial" w:cs="Arial"/>
                <w:sz w:val="18"/>
                <w:szCs w:val="18"/>
              </w:rPr>
            </w:pPr>
          </w:p>
        </w:tc>
        <w:tc>
          <w:tcPr>
            <w:tcW w:w="2880" w:type="dxa"/>
          </w:tcPr>
          <w:p w14:paraId="1E9A5AF8" w14:textId="77777777" w:rsidR="00427719" w:rsidRPr="008A5477" w:rsidRDefault="00427719" w:rsidP="00094183">
            <w:pPr>
              <w:jc w:val="both"/>
              <w:rPr>
                <w:rFonts w:ascii="Arial" w:hAnsi="Arial" w:cs="Arial"/>
                <w:sz w:val="18"/>
                <w:szCs w:val="18"/>
              </w:rPr>
            </w:pPr>
          </w:p>
        </w:tc>
      </w:tr>
      <w:tr w:rsidR="008A5477" w:rsidRPr="008A5477" w14:paraId="41F34F1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665920F" w14:textId="77777777" w:rsidR="00427719" w:rsidRPr="008A5477" w:rsidRDefault="00427719" w:rsidP="00094183">
            <w:pPr>
              <w:jc w:val="both"/>
              <w:rPr>
                <w:rFonts w:ascii="Arial" w:hAnsi="Arial" w:cs="Arial"/>
                <w:bCs/>
                <w:sz w:val="18"/>
                <w:szCs w:val="18"/>
              </w:rPr>
            </w:pPr>
          </w:p>
        </w:tc>
        <w:tc>
          <w:tcPr>
            <w:tcW w:w="531" w:type="dxa"/>
            <w:vMerge/>
          </w:tcPr>
          <w:p w14:paraId="01A0EFE4" w14:textId="77777777" w:rsidR="00427719" w:rsidRPr="008A5477" w:rsidRDefault="00427719" w:rsidP="00094183">
            <w:pPr>
              <w:jc w:val="both"/>
              <w:rPr>
                <w:rFonts w:ascii="Arial" w:hAnsi="Arial" w:cs="Arial"/>
                <w:bCs/>
                <w:sz w:val="18"/>
                <w:szCs w:val="18"/>
              </w:rPr>
            </w:pPr>
          </w:p>
        </w:tc>
        <w:tc>
          <w:tcPr>
            <w:tcW w:w="711" w:type="dxa"/>
          </w:tcPr>
          <w:p w14:paraId="161FB846"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7.8.3</w:t>
            </w:r>
          </w:p>
        </w:tc>
        <w:tc>
          <w:tcPr>
            <w:tcW w:w="4512" w:type="dxa"/>
            <w:gridSpan w:val="2"/>
          </w:tcPr>
          <w:p w14:paraId="59ED22FB"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Statistical procedures used in monitoring, testing, calibration or value assignment of RMs shall be appropriate for their application.</w:t>
            </w:r>
          </w:p>
          <w:p w14:paraId="7963DC7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1 Validation of statistical procedures can include evidence of a sound theoretical basis (usually by reference to appropriate literature), known performance under the expected conditions of use and assumptions or conditions which can be shown to apply to the data sufficiently for the purpose at hand.</w:t>
            </w:r>
          </w:p>
          <w:p w14:paraId="070D0118"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2 Additional information on control of data is provided in ISO/IEC 17025.</w:t>
            </w:r>
          </w:p>
        </w:tc>
        <w:tc>
          <w:tcPr>
            <w:tcW w:w="888" w:type="dxa"/>
          </w:tcPr>
          <w:p w14:paraId="403192B2" w14:textId="77777777" w:rsidR="00427719" w:rsidRPr="008A5477" w:rsidRDefault="00427719" w:rsidP="00094183">
            <w:pPr>
              <w:jc w:val="both"/>
              <w:rPr>
                <w:rFonts w:ascii="Arial" w:hAnsi="Arial" w:cs="Arial"/>
                <w:sz w:val="18"/>
                <w:szCs w:val="18"/>
              </w:rPr>
            </w:pPr>
          </w:p>
        </w:tc>
        <w:tc>
          <w:tcPr>
            <w:tcW w:w="2880" w:type="dxa"/>
          </w:tcPr>
          <w:p w14:paraId="48D58244" w14:textId="77777777" w:rsidR="00427719" w:rsidRPr="008A5477" w:rsidRDefault="00427719" w:rsidP="00094183">
            <w:pPr>
              <w:jc w:val="both"/>
              <w:rPr>
                <w:rFonts w:ascii="Arial" w:hAnsi="Arial" w:cs="Arial"/>
                <w:sz w:val="18"/>
                <w:szCs w:val="18"/>
              </w:rPr>
            </w:pPr>
          </w:p>
        </w:tc>
      </w:tr>
      <w:tr w:rsidR="008A5477" w:rsidRPr="008A5477" w14:paraId="36E5BC2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E2EA7EF" w14:textId="77777777" w:rsidR="00427719" w:rsidRPr="008A5477" w:rsidRDefault="00427719" w:rsidP="00094183">
            <w:pPr>
              <w:jc w:val="both"/>
              <w:rPr>
                <w:rFonts w:ascii="Arial" w:hAnsi="Arial" w:cs="Arial"/>
                <w:b/>
                <w:bCs/>
                <w:sz w:val="18"/>
                <w:szCs w:val="18"/>
              </w:rPr>
            </w:pPr>
          </w:p>
        </w:tc>
        <w:tc>
          <w:tcPr>
            <w:tcW w:w="531" w:type="dxa"/>
            <w:vMerge w:val="restart"/>
          </w:tcPr>
          <w:p w14:paraId="4EED4F98" w14:textId="77777777" w:rsidR="00427719" w:rsidRPr="008A5477" w:rsidRDefault="00427719" w:rsidP="00094183">
            <w:pPr>
              <w:jc w:val="both"/>
              <w:rPr>
                <w:rFonts w:ascii="Arial" w:hAnsi="Arial" w:cs="Arial"/>
                <w:b/>
                <w:bCs/>
                <w:sz w:val="18"/>
                <w:szCs w:val="18"/>
              </w:rPr>
            </w:pPr>
            <w:r w:rsidRPr="008A5477">
              <w:rPr>
                <w:rFonts w:ascii="Arial" w:hAnsi="Arial" w:cs="Arial"/>
                <w:b/>
                <w:bCs/>
                <w:sz w:val="18"/>
                <w:szCs w:val="18"/>
              </w:rPr>
              <w:t>7.9</w:t>
            </w:r>
          </w:p>
        </w:tc>
        <w:tc>
          <w:tcPr>
            <w:tcW w:w="5223" w:type="dxa"/>
            <w:gridSpan w:val="3"/>
          </w:tcPr>
          <w:p w14:paraId="011356E9" w14:textId="77777777" w:rsidR="00427719" w:rsidRPr="008A5477" w:rsidRDefault="0042771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Metrological traceability of certified values</w:t>
            </w:r>
          </w:p>
        </w:tc>
        <w:tc>
          <w:tcPr>
            <w:tcW w:w="888" w:type="dxa"/>
          </w:tcPr>
          <w:p w14:paraId="53B5577F" w14:textId="77777777" w:rsidR="00427719" w:rsidRPr="008A5477" w:rsidRDefault="00427719" w:rsidP="00094183">
            <w:pPr>
              <w:jc w:val="both"/>
              <w:rPr>
                <w:rFonts w:ascii="Arial" w:hAnsi="Arial" w:cs="Arial"/>
                <w:b/>
                <w:sz w:val="18"/>
                <w:szCs w:val="18"/>
              </w:rPr>
            </w:pPr>
          </w:p>
        </w:tc>
        <w:tc>
          <w:tcPr>
            <w:tcW w:w="2880" w:type="dxa"/>
          </w:tcPr>
          <w:p w14:paraId="6EEA8B0F" w14:textId="77777777" w:rsidR="00427719" w:rsidRPr="008A5477" w:rsidRDefault="00427719" w:rsidP="00094183">
            <w:pPr>
              <w:jc w:val="both"/>
              <w:rPr>
                <w:rFonts w:ascii="Arial" w:hAnsi="Arial" w:cs="Arial"/>
                <w:b/>
                <w:sz w:val="18"/>
                <w:szCs w:val="18"/>
              </w:rPr>
            </w:pPr>
          </w:p>
        </w:tc>
      </w:tr>
      <w:tr w:rsidR="008A5477" w:rsidRPr="008A5477" w14:paraId="2AF7F7B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67102C2" w14:textId="77777777" w:rsidR="00427719" w:rsidRPr="008A5477" w:rsidRDefault="00427719" w:rsidP="00094183">
            <w:pPr>
              <w:jc w:val="both"/>
              <w:rPr>
                <w:rFonts w:ascii="Arial" w:hAnsi="Arial" w:cs="Arial"/>
                <w:bCs/>
                <w:sz w:val="18"/>
                <w:szCs w:val="18"/>
              </w:rPr>
            </w:pPr>
          </w:p>
        </w:tc>
        <w:tc>
          <w:tcPr>
            <w:tcW w:w="531" w:type="dxa"/>
            <w:vMerge/>
          </w:tcPr>
          <w:p w14:paraId="5883A258" w14:textId="77777777" w:rsidR="00427719" w:rsidRPr="008A5477" w:rsidRDefault="00427719" w:rsidP="00094183">
            <w:pPr>
              <w:jc w:val="both"/>
              <w:rPr>
                <w:rFonts w:ascii="Arial" w:hAnsi="Arial" w:cs="Arial"/>
                <w:bCs/>
                <w:sz w:val="18"/>
                <w:szCs w:val="18"/>
              </w:rPr>
            </w:pPr>
          </w:p>
        </w:tc>
        <w:tc>
          <w:tcPr>
            <w:tcW w:w="711" w:type="dxa"/>
          </w:tcPr>
          <w:p w14:paraId="4CF7E9F4"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7.9.1</w:t>
            </w:r>
          </w:p>
        </w:tc>
        <w:tc>
          <w:tcPr>
            <w:tcW w:w="4512" w:type="dxa"/>
            <w:gridSpan w:val="2"/>
          </w:tcPr>
          <w:p w14:paraId="5DD7034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When producing CRMs, the metrological traceability of the certified values shall be established in compliance with the relevant requirements of ISO/IEC 17025. The RMP shall provide evidence of the metrological traceability of the certified value to a stated reference.</w:t>
            </w:r>
          </w:p>
          <w:p w14:paraId="1CA52870"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1 A combination of results obtained by different measurement procedures and/or laboratories all being traceable to the same reference is also traceable to that reference.</w:t>
            </w:r>
          </w:p>
          <w:p w14:paraId="070D1746"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2 The evidence can be based on evaluation of the measurement process or on confirmation of metrological traceability by comparison of results with independent traceable values.</w:t>
            </w:r>
          </w:p>
          <w:p w14:paraId="1C428FF4"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3 Clear identification of the property of interest, traceability of the numerical value and the stated reference contribute to the traceability of results.</w:t>
            </w:r>
          </w:p>
          <w:p w14:paraId="40994DF8"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NOTE 4 ISO/TR 16476 contains additional information on establishment and expression of metrological traceability of certified values.</w:t>
            </w:r>
          </w:p>
        </w:tc>
        <w:tc>
          <w:tcPr>
            <w:tcW w:w="888" w:type="dxa"/>
          </w:tcPr>
          <w:p w14:paraId="43182215" w14:textId="77777777" w:rsidR="00427719" w:rsidRPr="008A5477" w:rsidRDefault="00427719" w:rsidP="00094183">
            <w:pPr>
              <w:jc w:val="both"/>
              <w:rPr>
                <w:rFonts w:ascii="Arial" w:hAnsi="Arial" w:cs="Arial"/>
                <w:sz w:val="18"/>
                <w:szCs w:val="18"/>
              </w:rPr>
            </w:pPr>
          </w:p>
        </w:tc>
        <w:tc>
          <w:tcPr>
            <w:tcW w:w="2880" w:type="dxa"/>
          </w:tcPr>
          <w:p w14:paraId="0FE04D08" w14:textId="77777777" w:rsidR="00427719" w:rsidRPr="008A5477" w:rsidRDefault="00427719" w:rsidP="00094183">
            <w:pPr>
              <w:jc w:val="both"/>
              <w:rPr>
                <w:rFonts w:ascii="Arial" w:hAnsi="Arial" w:cs="Arial"/>
                <w:sz w:val="18"/>
                <w:szCs w:val="18"/>
              </w:rPr>
            </w:pPr>
          </w:p>
        </w:tc>
      </w:tr>
      <w:tr w:rsidR="008A5477" w:rsidRPr="008A5477" w14:paraId="0D6AAD5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5E7BA3F" w14:textId="77777777" w:rsidR="00427719" w:rsidRPr="008A5477" w:rsidRDefault="00427719" w:rsidP="00094183">
            <w:pPr>
              <w:jc w:val="both"/>
              <w:rPr>
                <w:rFonts w:ascii="Arial" w:hAnsi="Arial" w:cs="Arial"/>
                <w:bCs/>
                <w:sz w:val="18"/>
                <w:szCs w:val="18"/>
              </w:rPr>
            </w:pPr>
          </w:p>
        </w:tc>
        <w:tc>
          <w:tcPr>
            <w:tcW w:w="531" w:type="dxa"/>
            <w:vMerge/>
          </w:tcPr>
          <w:p w14:paraId="25E0B949" w14:textId="77777777" w:rsidR="00427719" w:rsidRPr="008A5477" w:rsidRDefault="00427719" w:rsidP="00094183">
            <w:pPr>
              <w:jc w:val="both"/>
              <w:rPr>
                <w:rFonts w:ascii="Arial" w:hAnsi="Arial" w:cs="Arial"/>
                <w:bCs/>
                <w:sz w:val="18"/>
                <w:szCs w:val="18"/>
              </w:rPr>
            </w:pPr>
          </w:p>
        </w:tc>
        <w:tc>
          <w:tcPr>
            <w:tcW w:w="711" w:type="dxa"/>
          </w:tcPr>
          <w:p w14:paraId="3930FA6A"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7.9.2</w:t>
            </w:r>
          </w:p>
        </w:tc>
        <w:tc>
          <w:tcPr>
            <w:tcW w:w="4512" w:type="dxa"/>
            <w:gridSpan w:val="2"/>
          </w:tcPr>
          <w:p w14:paraId="270386A2"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The stated reference shall be a definition of a measurement unit through its practical realization, or a measurement procedure including the measurement unit, or a measurement standard.</w:t>
            </w:r>
          </w:p>
        </w:tc>
        <w:tc>
          <w:tcPr>
            <w:tcW w:w="888" w:type="dxa"/>
          </w:tcPr>
          <w:p w14:paraId="2AC96B04" w14:textId="77777777" w:rsidR="00427719" w:rsidRPr="008A5477" w:rsidRDefault="00427719" w:rsidP="00094183">
            <w:pPr>
              <w:jc w:val="both"/>
              <w:rPr>
                <w:rFonts w:ascii="Arial" w:hAnsi="Arial" w:cs="Arial"/>
                <w:sz w:val="18"/>
                <w:szCs w:val="18"/>
              </w:rPr>
            </w:pPr>
          </w:p>
        </w:tc>
        <w:tc>
          <w:tcPr>
            <w:tcW w:w="2880" w:type="dxa"/>
          </w:tcPr>
          <w:p w14:paraId="0C1B4675" w14:textId="77777777" w:rsidR="00427719" w:rsidRPr="008A5477" w:rsidRDefault="00427719" w:rsidP="00094183">
            <w:pPr>
              <w:jc w:val="both"/>
              <w:rPr>
                <w:rFonts w:ascii="Arial" w:hAnsi="Arial" w:cs="Arial"/>
                <w:sz w:val="18"/>
                <w:szCs w:val="18"/>
              </w:rPr>
            </w:pPr>
          </w:p>
        </w:tc>
      </w:tr>
      <w:tr w:rsidR="008A5477" w:rsidRPr="008A5477" w14:paraId="1169421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0892E09" w14:textId="77777777" w:rsidR="00427719" w:rsidRPr="008A5477" w:rsidRDefault="00427719" w:rsidP="00094183">
            <w:pPr>
              <w:jc w:val="both"/>
              <w:rPr>
                <w:rFonts w:ascii="Arial" w:hAnsi="Arial" w:cs="Arial"/>
                <w:bCs/>
                <w:sz w:val="18"/>
                <w:szCs w:val="18"/>
              </w:rPr>
            </w:pPr>
          </w:p>
        </w:tc>
        <w:tc>
          <w:tcPr>
            <w:tcW w:w="531" w:type="dxa"/>
            <w:vMerge/>
          </w:tcPr>
          <w:p w14:paraId="39B7EF07" w14:textId="77777777" w:rsidR="00427719" w:rsidRPr="008A5477" w:rsidRDefault="00427719" w:rsidP="00094183">
            <w:pPr>
              <w:jc w:val="both"/>
              <w:rPr>
                <w:rFonts w:ascii="Arial" w:hAnsi="Arial" w:cs="Arial"/>
                <w:bCs/>
                <w:sz w:val="18"/>
                <w:szCs w:val="18"/>
              </w:rPr>
            </w:pPr>
          </w:p>
        </w:tc>
        <w:tc>
          <w:tcPr>
            <w:tcW w:w="711" w:type="dxa"/>
          </w:tcPr>
          <w:p w14:paraId="6059BEA0"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7.9.3</w:t>
            </w:r>
          </w:p>
        </w:tc>
        <w:tc>
          <w:tcPr>
            <w:tcW w:w="4512" w:type="dxa"/>
            <w:gridSpan w:val="2"/>
          </w:tcPr>
          <w:p w14:paraId="6DF2ED38"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Where it is technically possible, the RMP shall demonstrate that the stated reference is traceable to the International System of Units (SI).</w:t>
            </w:r>
          </w:p>
        </w:tc>
        <w:tc>
          <w:tcPr>
            <w:tcW w:w="888" w:type="dxa"/>
          </w:tcPr>
          <w:p w14:paraId="1B6658C9" w14:textId="77777777" w:rsidR="00427719" w:rsidRPr="008A5477" w:rsidRDefault="00427719" w:rsidP="00094183">
            <w:pPr>
              <w:jc w:val="both"/>
              <w:rPr>
                <w:rFonts w:ascii="Arial" w:hAnsi="Arial" w:cs="Arial"/>
                <w:sz w:val="18"/>
                <w:szCs w:val="18"/>
              </w:rPr>
            </w:pPr>
          </w:p>
        </w:tc>
        <w:tc>
          <w:tcPr>
            <w:tcW w:w="2880" w:type="dxa"/>
          </w:tcPr>
          <w:p w14:paraId="4068D968" w14:textId="77777777" w:rsidR="00427719" w:rsidRPr="008A5477" w:rsidRDefault="00427719" w:rsidP="00094183">
            <w:pPr>
              <w:jc w:val="both"/>
              <w:rPr>
                <w:rFonts w:ascii="Arial" w:hAnsi="Arial" w:cs="Arial"/>
                <w:sz w:val="18"/>
                <w:szCs w:val="18"/>
              </w:rPr>
            </w:pPr>
          </w:p>
        </w:tc>
      </w:tr>
      <w:tr w:rsidR="008A5477" w:rsidRPr="008A5477" w14:paraId="1661DF8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E189DD6" w14:textId="77777777" w:rsidR="00427719" w:rsidRPr="008A5477" w:rsidRDefault="00427719" w:rsidP="00094183">
            <w:pPr>
              <w:jc w:val="both"/>
              <w:rPr>
                <w:rFonts w:ascii="Arial" w:hAnsi="Arial" w:cs="Arial"/>
                <w:bCs/>
                <w:sz w:val="18"/>
                <w:szCs w:val="18"/>
              </w:rPr>
            </w:pPr>
          </w:p>
        </w:tc>
        <w:tc>
          <w:tcPr>
            <w:tcW w:w="531" w:type="dxa"/>
            <w:vMerge/>
          </w:tcPr>
          <w:p w14:paraId="616BC06E" w14:textId="77777777" w:rsidR="00427719" w:rsidRPr="008A5477" w:rsidRDefault="00427719" w:rsidP="00094183">
            <w:pPr>
              <w:jc w:val="both"/>
              <w:rPr>
                <w:rFonts w:ascii="Arial" w:hAnsi="Arial" w:cs="Arial"/>
                <w:bCs/>
                <w:sz w:val="18"/>
                <w:szCs w:val="18"/>
              </w:rPr>
            </w:pPr>
          </w:p>
        </w:tc>
        <w:tc>
          <w:tcPr>
            <w:tcW w:w="711" w:type="dxa"/>
          </w:tcPr>
          <w:p w14:paraId="7DC223CF"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7.9.4</w:t>
            </w:r>
          </w:p>
        </w:tc>
        <w:tc>
          <w:tcPr>
            <w:tcW w:w="4512" w:type="dxa"/>
            <w:gridSpan w:val="2"/>
          </w:tcPr>
          <w:p w14:paraId="1BE4B2F7"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Where metrological traceability to the SI units is not technically possible, the RMP shall demonstrate metrological traceability to an appropriate reference (see traceability requirements in ISO/IEC 17025).</w:t>
            </w:r>
          </w:p>
        </w:tc>
        <w:tc>
          <w:tcPr>
            <w:tcW w:w="888" w:type="dxa"/>
          </w:tcPr>
          <w:p w14:paraId="68B84664" w14:textId="77777777" w:rsidR="00427719" w:rsidRPr="008A5477" w:rsidRDefault="00427719" w:rsidP="00094183">
            <w:pPr>
              <w:jc w:val="both"/>
              <w:rPr>
                <w:rFonts w:ascii="Arial" w:hAnsi="Arial" w:cs="Arial"/>
                <w:sz w:val="18"/>
                <w:szCs w:val="18"/>
              </w:rPr>
            </w:pPr>
          </w:p>
        </w:tc>
        <w:tc>
          <w:tcPr>
            <w:tcW w:w="2880" w:type="dxa"/>
          </w:tcPr>
          <w:p w14:paraId="007151F5" w14:textId="77777777" w:rsidR="00427719" w:rsidRPr="008A5477" w:rsidRDefault="00427719" w:rsidP="00094183">
            <w:pPr>
              <w:jc w:val="both"/>
              <w:rPr>
                <w:rFonts w:ascii="Arial" w:hAnsi="Arial" w:cs="Arial"/>
                <w:sz w:val="18"/>
                <w:szCs w:val="18"/>
              </w:rPr>
            </w:pPr>
          </w:p>
        </w:tc>
      </w:tr>
      <w:tr w:rsidR="008A5477" w:rsidRPr="008A5477" w14:paraId="7D3C917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3C7ED85" w14:textId="77777777" w:rsidR="00427719" w:rsidRPr="008A5477" w:rsidRDefault="00427719" w:rsidP="00094183">
            <w:pPr>
              <w:jc w:val="both"/>
              <w:rPr>
                <w:rFonts w:ascii="Arial" w:hAnsi="Arial" w:cs="Arial"/>
                <w:bCs/>
                <w:sz w:val="18"/>
                <w:szCs w:val="18"/>
              </w:rPr>
            </w:pPr>
          </w:p>
        </w:tc>
        <w:tc>
          <w:tcPr>
            <w:tcW w:w="531" w:type="dxa"/>
            <w:vMerge/>
          </w:tcPr>
          <w:p w14:paraId="67EFD940" w14:textId="77777777" w:rsidR="00427719" w:rsidRPr="008A5477" w:rsidRDefault="00427719" w:rsidP="00094183">
            <w:pPr>
              <w:jc w:val="both"/>
              <w:rPr>
                <w:rFonts w:ascii="Arial" w:hAnsi="Arial" w:cs="Arial"/>
                <w:bCs/>
                <w:sz w:val="18"/>
                <w:szCs w:val="18"/>
              </w:rPr>
            </w:pPr>
          </w:p>
        </w:tc>
        <w:tc>
          <w:tcPr>
            <w:tcW w:w="711" w:type="dxa"/>
          </w:tcPr>
          <w:p w14:paraId="776E4ACE" w14:textId="77777777" w:rsidR="00427719" w:rsidRPr="008A5477" w:rsidRDefault="00427719" w:rsidP="00094183">
            <w:pPr>
              <w:jc w:val="both"/>
              <w:rPr>
                <w:rFonts w:ascii="Arial" w:hAnsi="Arial" w:cs="Arial"/>
                <w:bCs/>
                <w:sz w:val="18"/>
                <w:szCs w:val="18"/>
              </w:rPr>
            </w:pPr>
            <w:r w:rsidRPr="008A5477">
              <w:rPr>
                <w:rFonts w:ascii="Arial" w:hAnsi="Arial" w:cs="Arial"/>
                <w:bCs/>
                <w:sz w:val="18"/>
                <w:szCs w:val="18"/>
              </w:rPr>
              <w:t>7.9.5</w:t>
            </w:r>
          </w:p>
        </w:tc>
        <w:tc>
          <w:tcPr>
            <w:tcW w:w="4512" w:type="dxa"/>
            <w:gridSpan w:val="2"/>
          </w:tcPr>
          <w:p w14:paraId="5D38C9E1"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For studies in which the values need to be traceable to a higher order reference system (e.g.</w:t>
            </w:r>
          </w:p>
          <w:p w14:paraId="66A59F1E" w14:textId="77777777" w:rsidR="00427719" w:rsidRPr="008A5477" w:rsidRDefault="0042771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characterization studies with measurements under reproducibility conditions), it shall be ensured that the measurements are calibrated with standards with </w:t>
            </w:r>
            <w:r w:rsidRPr="008A5477">
              <w:rPr>
                <w:rFonts w:ascii="Arial" w:hAnsi="Arial" w:cs="Arial"/>
                <w:sz w:val="18"/>
                <w:szCs w:val="18"/>
              </w:rPr>
              <w:lastRenderedPageBreak/>
              <w:t>metrologically traceable values.</w:t>
            </w:r>
          </w:p>
        </w:tc>
        <w:tc>
          <w:tcPr>
            <w:tcW w:w="888" w:type="dxa"/>
          </w:tcPr>
          <w:p w14:paraId="05CA329E" w14:textId="77777777" w:rsidR="00427719" w:rsidRPr="008A5477" w:rsidRDefault="00427719" w:rsidP="00094183">
            <w:pPr>
              <w:jc w:val="both"/>
              <w:rPr>
                <w:rFonts w:ascii="Arial" w:hAnsi="Arial" w:cs="Arial"/>
                <w:sz w:val="18"/>
                <w:szCs w:val="18"/>
              </w:rPr>
            </w:pPr>
          </w:p>
        </w:tc>
        <w:tc>
          <w:tcPr>
            <w:tcW w:w="2880" w:type="dxa"/>
          </w:tcPr>
          <w:p w14:paraId="390483AF" w14:textId="77777777" w:rsidR="00427719" w:rsidRPr="008A5477" w:rsidRDefault="00427719" w:rsidP="00094183">
            <w:pPr>
              <w:jc w:val="both"/>
              <w:rPr>
                <w:rFonts w:ascii="Arial" w:hAnsi="Arial" w:cs="Arial"/>
                <w:sz w:val="18"/>
                <w:szCs w:val="18"/>
              </w:rPr>
            </w:pPr>
          </w:p>
        </w:tc>
      </w:tr>
      <w:tr w:rsidR="008A5477" w:rsidRPr="008A5477" w14:paraId="2A6796F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7A5413F" w14:textId="77777777" w:rsidR="00873809" w:rsidRPr="008A5477" w:rsidRDefault="00873809" w:rsidP="00094183">
            <w:pPr>
              <w:jc w:val="both"/>
              <w:rPr>
                <w:rFonts w:ascii="Arial" w:hAnsi="Arial" w:cs="Arial"/>
                <w:bCs/>
                <w:sz w:val="18"/>
                <w:szCs w:val="18"/>
              </w:rPr>
            </w:pPr>
          </w:p>
        </w:tc>
        <w:tc>
          <w:tcPr>
            <w:tcW w:w="531" w:type="dxa"/>
            <w:vMerge/>
          </w:tcPr>
          <w:p w14:paraId="39C4DE96" w14:textId="77777777" w:rsidR="00873809" w:rsidRPr="008A5477" w:rsidRDefault="00873809" w:rsidP="00094183">
            <w:pPr>
              <w:jc w:val="both"/>
              <w:rPr>
                <w:rFonts w:ascii="Arial" w:hAnsi="Arial" w:cs="Arial"/>
                <w:bCs/>
                <w:sz w:val="18"/>
                <w:szCs w:val="18"/>
              </w:rPr>
            </w:pPr>
          </w:p>
        </w:tc>
        <w:tc>
          <w:tcPr>
            <w:tcW w:w="711" w:type="dxa"/>
          </w:tcPr>
          <w:p w14:paraId="509BEC05"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7.9.6</w:t>
            </w:r>
          </w:p>
        </w:tc>
        <w:tc>
          <w:tcPr>
            <w:tcW w:w="4512" w:type="dxa"/>
            <w:gridSpan w:val="2"/>
          </w:tcPr>
          <w:p w14:paraId="08BA594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Secondary parameters that have a significant influence on the certified value or its uncertainty shall have evidence of metrological traceability.</w:t>
            </w:r>
          </w:p>
          <w:p w14:paraId="6FFED97E"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 Examples of secondary parameters are temperature and humidity.</w:t>
            </w:r>
          </w:p>
        </w:tc>
        <w:tc>
          <w:tcPr>
            <w:tcW w:w="888" w:type="dxa"/>
          </w:tcPr>
          <w:p w14:paraId="2C8331B1" w14:textId="77777777" w:rsidR="00873809" w:rsidRPr="008A5477" w:rsidRDefault="00873809" w:rsidP="00094183">
            <w:pPr>
              <w:jc w:val="both"/>
              <w:rPr>
                <w:rFonts w:ascii="Arial" w:hAnsi="Arial" w:cs="Arial"/>
                <w:sz w:val="18"/>
                <w:szCs w:val="18"/>
              </w:rPr>
            </w:pPr>
          </w:p>
        </w:tc>
        <w:tc>
          <w:tcPr>
            <w:tcW w:w="2880" w:type="dxa"/>
          </w:tcPr>
          <w:p w14:paraId="40161670" w14:textId="77777777" w:rsidR="00873809" w:rsidRPr="008A5477" w:rsidRDefault="00873809" w:rsidP="00094183">
            <w:pPr>
              <w:jc w:val="both"/>
              <w:rPr>
                <w:rFonts w:ascii="Arial" w:hAnsi="Arial" w:cs="Arial"/>
                <w:sz w:val="18"/>
                <w:szCs w:val="18"/>
              </w:rPr>
            </w:pPr>
          </w:p>
        </w:tc>
      </w:tr>
      <w:tr w:rsidR="008A5477" w:rsidRPr="008A5477" w14:paraId="29A38B5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3163D44" w14:textId="77777777" w:rsidR="00873809" w:rsidRPr="008A5477" w:rsidRDefault="00873809" w:rsidP="00094183">
            <w:pPr>
              <w:jc w:val="both"/>
              <w:rPr>
                <w:rFonts w:ascii="Arial" w:hAnsi="Arial" w:cs="Arial"/>
                <w:b/>
                <w:bCs/>
                <w:sz w:val="18"/>
                <w:szCs w:val="18"/>
              </w:rPr>
            </w:pPr>
          </w:p>
        </w:tc>
        <w:tc>
          <w:tcPr>
            <w:tcW w:w="531" w:type="dxa"/>
            <w:vMerge w:val="restart"/>
          </w:tcPr>
          <w:p w14:paraId="67394FDD" w14:textId="77777777" w:rsidR="00873809" w:rsidRPr="008A5477" w:rsidRDefault="00873809" w:rsidP="00094183">
            <w:pPr>
              <w:jc w:val="both"/>
              <w:rPr>
                <w:rFonts w:ascii="Arial" w:hAnsi="Arial" w:cs="Arial"/>
                <w:b/>
                <w:bCs/>
                <w:sz w:val="18"/>
                <w:szCs w:val="18"/>
              </w:rPr>
            </w:pPr>
            <w:r w:rsidRPr="008A5477">
              <w:rPr>
                <w:rFonts w:ascii="Arial" w:hAnsi="Arial" w:cs="Arial"/>
                <w:b/>
                <w:bCs/>
                <w:sz w:val="18"/>
                <w:szCs w:val="18"/>
              </w:rPr>
              <w:t>7.10</w:t>
            </w:r>
          </w:p>
        </w:tc>
        <w:tc>
          <w:tcPr>
            <w:tcW w:w="5223" w:type="dxa"/>
            <w:gridSpan w:val="3"/>
          </w:tcPr>
          <w:p w14:paraId="1CB9BC49" w14:textId="77777777" w:rsidR="00873809" w:rsidRPr="008A5477" w:rsidRDefault="0087380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Assessment of homogeneity</w:t>
            </w:r>
          </w:p>
        </w:tc>
        <w:tc>
          <w:tcPr>
            <w:tcW w:w="888" w:type="dxa"/>
          </w:tcPr>
          <w:p w14:paraId="68CF41F5" w14:textId="77777777" w:rsidR="00873809" w:rsidRPr="008A5477" w:rsidRDefault="00873809" w:rsidP="00094183">
            <w:pPr>
              <w:jc w:val="both"/>
              <w:rPr>
                <w:rFonts w:ascii="Arial" w:hAnsi="Arial" w:cs="Arial"/>
                <w:b/>
                <w:sz w:val="18"/>
                <w:szCs w:val="18"/>
              </w:rPr>
            </w:pPr>
          </w:p>
        </w:tc>
        <w:tc>
          <w:tcPr>
            <w:tcW w:w="2880" w:type="dxa"/>
          </w:tcPr>
          <w:p w14:paraId="722251A8" w14:textId="77777777" w:rsidR="00873809" w:rsidRPr="008A5477" w:rsidRDefault="00873809" w:rsidP="00094183">
            <w:pPr>
              <w:jc w:val="both"/>
              <w:rPr>
                <w:rFonts w:ascii="Arial" w:hAnsi="Arial" w:cs="Arial"/>
                <w:b/>
                <w:sz w:val="18"/>
                <w:szCs w:val="18"/>
              </w:rPr>
            </w:pPr>
          </w:p>
        </w:tc>
      </w:tr>
      <w:tr w:rsidR="008A5477" w:rsidRPr="008A5477" w14:paraId="54BCC0A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224BB35" w14:textId="77777777" w:rsidR="00873809" w:rsidRPr="008A5477" w:rsidRDefault="00873809" w:rsidP="00094183">
            <w:pPr>
              <w:jc w:val="both"/>
              <w:rPr>
                <w:rFonts w:ascii="Arial" w:hAnsi="Arial" w:cs="Arial"/>
                <w:bCs/>
                <w:sz w:val="18"/>
                <w:szCs w:val="18"/>
              </w:rPr>
            </w:pPr>
          </w:p>
        </w:tc>
        <w:tc>
          <w:tcPr>
            <w:tcW w:w="531" w:type="dxa"/>
            <w:vMerge/>
          </w:tcPr>
          <w:p w14:paraId="562EA1BD" w14:textId="77777777" w:rsidR="00873809" w:rsidRPr="008A5477" w:rsidRDefault="00873809" w:rsidP="00094183">
            <w:pPr>
              <w:jc w:val="both"/>
              <w:rPr>
                <w:rFonts w:ascii="Arial" w:hAnsi="Arial" w:cs="Arial"/>
                <w:bCs/>
                <w:sz w:val="18"/>
                <w:szCs w:val="18"/>
              </w:rPr>
            </w:pPr>
          </w:p>
        </w:tc>
        <w:tc>
          <w:tcPr>
            <w:tcW w:w="711" w:type="dxa"/>
          </w:tcPr>
          <w:p w14:paraId="55FFC66C"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7.10.1</w:t>
            </w:r>
          </w:p>
        </w:tc>
        <w:tc>
          <w:tcPr>
            <w:tcW w:w="4512" w:type="dxa"/>
            <w:gridSpan w:val="2"/>
          </w:tcPr>
          <w:p w14:paraId="506C0A4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carry out an assessment of the homogeneity of any candidate RM in its final packaged form to ensure its fitness for purpose.</w:t>
            </w:r>
          </w:p>
          <w:p w14:paraId="5BD24477"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1 Assessment of homogeneity can include the use of prior evidence (including prior experimental evidence), the conduct of an experimental homogeneity study on the candidate RM or both. In most cases, an experimental study is necessary. Guidance on the need for an experimental homogeneity study is provided in ISO Guide 35.</w:t>
            </w:r>
          </w:p>
          <w:p w14:paraId="2C9975CE"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2 In most cases, experimental homogeneity tests require measurements of a representative number of randomly chosen units. The units can be chosen for example by random selection, stratified random selection or systematic selection from a random start point.</w:t>
            </w:r>
          </w:p>
        </w:tc>
        <w:tc>
          <w:tcPr>
            <w:tcW w:w="888" w:type="dxa"/>
          </w:tcPr>
          <w:p w14:paraId="0D9908AD" w14:textId="77777777" w:rsidR="00873809" w:rsidRPr="008A5477" w:rsidRDefault="00873809" w:rsidP="00094183">
            <w:pPr>
              <w:jc w:val="both"/>
              <w:rPr>
                <w:rFonts w:ascii="Arial" w:hAnsi="Arial" w:cs="Arial"/>
                <w:sz w:val="18"/>
                <w:szCs w:val="18"/>
              </w:rPr>
            </w:pPr>
          </w:p>
        </w:tc>
        <w:tc>
          <w:tcPr>
            <w:tcW w:w="2880" w:type="dxa"/>
          </w:tcPr>
          <w:p w14:paraId="42EE8DA5" w14:textId="77777777" w:rsidR="00873809" w:rsidRPr="008A5477" w:rsidRDefault="00873809" w:rsidP="00094183">
            <w:pPr>
              <w:jc w:val="both"/>
              <w:rPr>
                <w:rFonts w:ascii="Arial" w:hAnsi="Arial" w:cs="Arial"/>
                <w:sz w:val="18"/>
                <w:szCs w:val="18"/>
              </w:rPr>
            </w:pPr>
          </w:p>
        </w:tc>
      </w:tr>
      <w:tr w:rsidR="008A5477" w:rsidRPr="008A5477" w14:paraId="044EE2F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8373B47" w14:textId="77777777" w:rsidR="00873809" w:rsidRPr="008A5477" w:rsidRDefault="00873809" w:rsidP="00094183">
            <w:pPr>
              <w:jc w:val="both"/>
              <w:rPr>
                <w:rFonts w:ascii="Arial" w:hAnsi="Arial" w:cs="Arial"/>
                <w:bCs/>
                <w:sz w:val="18"/>
                <w:szCs w:val="18"/>
              </w:rPr>
            </w:pPr>
          </w:p>
        </w:tc>
        <w:tc>
          <w:tcPr>
            <w:tcW w:w="531" w:type="dxa"/>
            <w:vMerge/>
          </w:tcPr>
          <w:p w14:paraId="29E9FB9F" w14:textId="77777777" w:rsidR="00873809" w:rsidRPr="008A5477" w:rsidRDefault="00873809" w:rsidP="00094183">
            <w:pPr>
              <w:jc w:val="both"/>
              <w:rPr>
                <w:rFonts w:ascii="Arial" w:hAnsi="Arial" w:cs="Arial"/>
                <w:bCs/>
                <w:sz w:val="18"/>
                <w:szCs w:val="18"/>
              </w:rPr>
            </w:pPr>
          </w:p>
        </w:tc>
        <w:tc>
          <w:tcPr>
            <w:tcW w:w="711" w:type="dxa"/>
          </w:tcPr>
          <w:p w14:paraId="1066BAA9"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7.10.2</w:t>
            </w:r>
          </w:p>
        </w:tc>
        <w:tc>
          <w:tcPr>
            <w:tcW w:w="4512" w:type="dxa"/>
            <w:gridSpan w:val="2"/>
          </w:tcPr>
          <w:p w14:paraId="5013AC33"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When the material is produced in multiple batches, the equivalence of the batches shall be demonstrated or the homogeneity of each batch shall be evaluated separately.</w:t>
            </w:r>
          </w:p>
        </w:tc>
        <w:tc>
          <w:tcPr>
            <w:tcW w:w="888" w:type="dxa"/>
          </w:tcPr>
          <w:p w14:paraId="396BEEC1" w14:textId="77777777" w:rsidR="00873809" w:rsidRPr="008A5477" w:rsidRDefault="00873809" w:rsidP="00094183">
            <w:pPr>
              <w:jc w:val="both"/>
              <w:rPr>
                <w:rFonts w:ascii="Arial" w:hAnsi="Arial" w:cs="Arial"/>
                <w:sz w:val="18"/>
                <w:szCs w:val="18"/>
              </w:rPr>
            </w:pPr>
          </w:p>
        </w:tc>
        <w:tc>
          <w:tcPr>
            <w:tcW w:w="2880" w:type="dxa"/>
          </w:tcPr>
          <w:p w14:paraId="7CB34444" w14:textId="77777777" w:rsidR="00873809" w:rsidRPr="008A5477" w:rsidRDefault="00873809" w:rsidP="00094183">
            <w:pPr>
              <w:jc w:val="both"/>
              <w:rPr>
                <w:rFonts w:ascii="Arial" w:hAnsi="Arial" w:cs="Arial"/>
                <w:sz w:val="18"/>
                <w:szCs w:val="18"/>
              </w:rPr>
            </w:pPr>
          </w:p>
        </w:tc>
      </w:tr>
      <w:tr w:rsidR="008A5477" w:rsidRPr="008A5477" w14:paraId="3314D08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165AD64" w14:textId="77777777" w:rsidR="00873809" w:rsidRPr="008A5477" w:rsidRDefault="00873809" w:rsidP="00094183">
            <w:pPr>
              <w:jc w:val="both"/>
              <w:rPr>
                <w:rFonts w:ascii="Arial" w:hAnsi="Arial" w:cs="Arial"/>
                <w:bCs/>
                <w:sz w:val="18"/>
                <w:szCs w:val="18"/>
              </w:rPr>
            </w:pPr>
          </w:p>
        </w:tc>
        <w:tc>
          <w:tcPr>
            <w:tcW w:w="531" w:type="dxa"/>
            <w:vMerge/>
          </w:tcPr>
          <w:p w14:paraId="14B9ADBF" w14:textId="77777777" w:rsidR="00873809" w:rsidRPr="008A5477" w:rsidRDefault="00873809" w:rsidP="00094183">
            <w:pPr>
              <w:jc w:val="both"/>
              <w:rPr>
                <w:rFonts w:ascii="Arial" w:hAnsi="Arial" w:cs="Arial"/>
                <w:bCs/>
                <w:sz w:val="18"/>
                <w:szCs w:val="18"/>
              </w:rPr>
            </w:pPr>
          </w:p>
        </w:tc>
        <w:tc>
          <w:tcPr>
            <w:tcW w:w="711" w:type="dxa"/>
          </w:tcPr>
          <w:p w14:paraId="324B38C0"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7.10.3</w:t>
            </w:r>
          </w:p>
        </w:tc>
        <w:tc>
          <w:tcPr>
            <w:tcW w:w="4512" w:type="dxa"/>
            <w:gridSpan w:val="2"/>
          </w:tcPr>
          <w:p w14:paraId="0ACCF8B7"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Validated measurement procedures shall be selected so that the precision and selectivity are fit for the purpose required.</w:t>
            </w:r>
          </w:p>
        </w:tc>
        <w:tc>
          <w:tcPr>
            <w:tcW w:w="888" w:type="dxa"/>
          </w:tcPr>
          <w:p w14:paraId="4656A1CB" w14:textId="77777777" w:rsidR="00873809" w:rsidRPr="008A5477" w:rsidRDefault="00873809" w:rsidP="00094183">
            <w:pPr>
              <w:jc w:val="both"/>
              <w:rPr>
                <w:rFonts w:ascii="Arial" w:hAnsi="Arial" w:cs="Arial"/>
                <w:sz w:val="18"/>
                <w:szCs w:val="18"/>
              </w:rPr>
            </w:pPr>
          </w:p>
        </w:tc>
        <w:tc>
          <w:tcPr>
            <w:tcW w:w="2880" w:type="dxa"/>
          </w:tcPr>
          <w:p w14:paraId="0489BC98" w14:textId="77777777" w:rsidR="00873809" w:rsidRPr="008A5477" w:rsidRDefault="00873809" w:rsidP="00094183">
            <w:pPr>
              <w:jc w:val="both"/>
              <w:rPr>
                <w:rFonts w:ascii="Arial" w:hAnsi="Arial" w:cs="Arial"/>
                <w:sz w:val="18"/>
                <w:szCs w:val="18"/>
              </w:rPr>
            </w:pPr>
          </w:p>
        </w:tc>
      </w:tr>
      <w:tr w:rsidR="008A5477" w:rsidRPr="008A5477" w14:paraId="14D1306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08FFB65" w14:textId="77777777" w:rsidR="00873809" w:rsidRPr="008A5477" w:rsidRDefault="00873809" w:rsidP="00094183">
            <w:pPr>
              <w:jc w:val="both"/>
              <w:rPr>
                <w:rFonts w:ascii="Arial" w:hAnsi="Arial" w:cs="Arial"/>
                <w:bCs/>
                <w:sz w:val="18"/>
                <w:szCs w:val="18"/>
              </w:rPr>
            </w:pPr>
          </w:p>
        </w:tc>
        <w:tc>
          <w:tcPr>
            <w:tcW w:w="531" w:type="dxa"/>
            <w:vMerge/>
          </w:tcPr>
          <w:p w14:paraId="6EAC284E" w14:textId="77777777" w:rsidR="00873809" w:rsidRPr="008A5477" w:rsidRDefault="00873809" w:rsidP="00094183">
            <w:pPr>
              <w:jc w:val="both"/>
              <w:rPr>
                <w:rFonts w:ascii="Arial" w:hAnsi="Arial" w:cs="Arial"/>
                <w:bCs/>
                <w:sz w:val="18"/>
                <w:szCs w:val="18"/>
              </w:rPr>
            </w:pPr>
          </w:p>
        </w:tc>
        <w:tc>
          <w:tcPr>
            <w:tcW w:w="711" w:type="dxa"/>
          </w:tcPr>
          <w:p w14:paraId="5D9337A3"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7.10.4</w:t>
            </w:r>
          </w:p>
        </w:tc>
        <w:tc>
          <w:tcPr>
            <w:tcW w:w="4512" w:type="dxa"/>
            <w:gridSpan w:val="2"/>
          </w:tcPr>
          <w:p w14:paraId="73CA596E"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Where homogeneity needs to be determined experimentally, the RMP shall determine the</w:t>
            </w:r>
          </w:p>
          <w:p w14:paraId="34D5BC69"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homogeneity for every property of interest unless it can be shown, using scientific evidence or previous experience, that particular groups of properties are sufficiently closely associated that measurement of one property in such a group furnishes evidence of homogeneity for other properties in the same group.</w:t>
            </w:r>
          </w:p>
          <w:p w14:paraId="06A9CDE8"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Guidance for homogeneity testing and the establishment of minimum sample size is given in</w:t>
            </w:r>
          </w:p>
          <w:p w14:paraId="3B4CF4E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ISO Guide 35.</w:t>
            </w:r>
          </w:p>
        </w:tc>
        <w:tc>
          <w:tcPr>
            <w:tcW w:w="888" w:type="dxa"/>
          </w:tcPr>
          <w:p w14:paraId="4EDB8F2E" w14:textId="77777777" w:rsidR="00873809" w:rsidRPr="008A5477" w:rsidRDefault="00873809" w:rsidP="00094183">
            <w:pPr>
              <w:jc w:val="both"/>
              <w:rPr>
                <w:rFonts w:ascii="Arial" w:hAnsi="Arial" w:cs="Arial"/>
                <w:sz w:val="18"/>
                <w:szCs w:val="18"/>
              </w:rPr>
            </w:pPr>
          </w:p>
        </w:tc>
        <w:tc>
          <w:tcPr>
            <w:tcW w:w="2880" w:type="dxa"/>
          </w:tcPr>
          <w:p w14:paraId="5810BA8A" w14:textId="77777777" w:rsidR="00873809" w:rsidRPr="008A5477" w:rsidRDefault="00873809" w:rsidP="00094183">
            <w:pPr>
              <w:jc w:val="both"/>
              <w:rPr>
                <w:rFonts w:ascii="Arial" w:hAnsi="Arial" w:cs="Arial"/>
                <w:sz w:val="18"/>
                <w:szCs w:val="18"/>
              </w:rPr>
            </w:pPr>
          </w:p>
        </w:tc>
      </w:tr>
      <w:tr w:rsidR="008A5477" w:rsidRPr="008A5477" w14:paraId="1687979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839B076" w14:textId="77777777" w:rsidR="00873809" w:rsidRPr="008A5477" w:rsidRDefault="00873809" w:rsidP="00094183">
            <w:pPr>
              <w:jc w:val="both"/>
              <w:rPr>
                <w:rFonts w:ascii="Arial" w:hAnsi="Arial" w:cs="Arial"/>
                <w:bCs/>
                <w:sz w:val="18"/>
                <w:szCs w:val="18"/>
              </w:rPr>
            </w:pPr>
          </w:p>
        </w:tc>
        <w:tc>
          <w:tcPr>
            <w:tcW w:w="531" w:type="dxa"/>
            <w:vMerge/>
          </w:tcPr>
          <w:p w14:paraId="183373B0" w14:textId="77777777" w:rsidR="00873809" w:rsidRPr="008A5477" w:rsidRDefault="00873809" w:rsidP="00094183">
            <w:pPr>
              <w:jc w:val="both"/>
              <w:rPr>
                <w:rFonts w:ascii="Arial" w:hAnsi="Arial" w:cs="Arial"/>
                <w:bCs/>
                <w:sz w:val="18"/>
                <w:szCs w:val="18"/>
              </w:rPr>
            </w:pPr>
          </w:p>
        </w:tc>
        <w:tc>
          <w:tcPr>
            <w:tcW w:w="711" w:type="dxa"/>
          </w:tcPr>
          <w:p w14:paraId="08E9F218"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7.10.5</w:t>
            </w:r>
          </w:p>
        </w:tc>
        <w:tc>
          <w:tcPr>
            <w:tcW w:w="4512" w:type="dxa"/>
            <w:gridSpan w:val="2"/>
          </w:tcPr>
          <w:p w14:paraId="11F93D5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For certified values, homogeneity shall be quantified as an uncertainty contribution to the certified value or shall be shown to be a negligible contribution to the uncertainty of the certified value.</w:t>
            </w:r>
          </w:p>
        </w:tc>
        <w:tc>
          <w:tcPr>
            <w:tcW w:w="888" w:type="dxa"/>
          </w:tcPr>
          <w:p w14:paraId="44F24FBF" w14:textId="77777777" w:rsidR="00873809" w:rsidRPr="008A5477" w:rsidRDefault="00873809" w:rsidP="00094183">
            <w:pPr>
              <w:jc w:val="both"/>
              <w:rPr>
                <w:rFonts w:ascii="Arial" w:hAnsi="Arial" w:cs="Arial"/>
                <w:sz w:val="18"/>
                <w:szCs w:val="18"/>
              </w:rPr>
            </w:pPr>
          </w:p>
        </w:tc>
        <w:tc>
          <w:tcPr>
            <w:tcW w:w="2880" w:type="dxa"/>
          </w:tcPr>
          <w:p w14:paraId="1EEA1DD8" w14:textId="77777777" w:rsidR="00873809" w:rsidRPr="008A5477" w:rsidRDefault="00873809" w:rsidP="00094183">
            <w:pPr>
              <w:jc w:val="both"/>
              <w:rPr>
                <w:rFonts w:ascii="Arial" w:hAnsi="Arial" w:cs="Arial"/>
                <w:sz w:val="18"/>
                <w:szCs w:val="18"/>
              </w:rPr>
            </w:pPr>
          </w:p>
        </w:tc>
      </w:tr>
      <w:tr w:rsidR="008A5477" w:rsidRPr="008A5477" w14:paraId="15220B9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ACEAD67" w14:textId="77777777" w:rsidR="00873809" w:rsidRPr="008A5477" w:rsidRDefault="00873809" w:rsidP="00094183">
            <w:pPr>
              <w:jc w:val="both"/>
              <w:rPr>
                <w:rFonts w:ascii="Arial" w:hAnsi="Arial" w:cs="Arial"/>
                <w:b/>
                <w:bCs/>
                <w:sz w:val="18"/>
                <w:szCs w:val="18"/>
              </w:rPr>
            </w:pPr>
          </w:p>
        </w:tc>
        <w:tc>
          <w:tcPr>
            <w:tcW w:w="531" w:type="dxa"/>
            <w:vMerge w:val="restart"/>
          </w:tcPr>
          <w:p w14:paraId="15DF41CE" w14:textId="77777777" w:rsidR="00873809" w:rsidRPr="008A5477" w:rsidRDefault="00873809" w:rsidP="00094183">
            <w:pPr>
              <w:jc w:val="both"/>
              <w:rPr>
                <w:rFonts w:ascii="Arial" w:hAnsi="Arial" w:cs="Arial"/>
                <w:b/>
                <w:bCs/>
                <w:sz w:val="18"/>
                <w:szCs w:val="18"/>
              </w:rPr>
            </w:pPr>
            <w:r w:rsidRPr="008A5477">
              <w:rPr>
                <w:rFonts w:ascii="Arial" w:hAnsi="Arial" w:cs="Arial"/>
                <w:b/>
                <w:bCs/>
                <w:sz w:val="18"/>
                <w:szCs w:val="18"/>
              </w:rPr>
              <w:t>7.11</w:t>
            </w:r>
          </w:p>
        </w:tc>
        <w:tc>
          <w:tcPr>
            <w:tcW w:w="5223" w:type="dxa"/>
            <w:gridSpan w:val="3"/>
          </w:tcPr>
          <w:p w14:paraId="30EC3934" w14:textId="77777777" w:rsidR="00873809" w:rsidRPr="008A5477" w:rsidRDefault="0087380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Assessment and monitoring of stability</w:t>
            </w:r>
          </w:p>
        </w:tc>
        <w:tc>
          <w:tcPr>
            <w:tcW w:w="888" w:type="dxa"/>
          </w:tcPr>
          <w:p w14:paraId="57325C41" w14:textId="77777777" w:rsidR="00873809" w:rsidRPr="008A5477" w:rsidRDefault="00873809" w:rsidP="00094183">
            <w:pPr>
              <w:jc w:val="both"/>
              <w:rPr>
                <w:rFonts w:ascii="Arial" w:hAnsi="Arial" w:cs="Arial"/>
                <w:b/>
                <w:sz w:val="18"/>
                <w:szCs w:val="18"/>
              </w:rPr>
            </w:pPr>
          </w:p>
        </w:tc>
        <w:tc>
          <w:tcPr>
            <w:tcW w:w="2880" w:type="dxa"/>
          </w:tcPr>
          <w:p w14:paraId="420A0301" w14:textId="77777777" w:rsidR="00873809" w:rsidRPr="008A5477" w:rsidRDefault="00873809" w:rsidP="00094183">
            <w:pPr>
              <w:jc w:val="both"/>
              <w:rPr>
                <w:rFonts w:ascii="Arial" w:hAnsi="Arial" w:cs="Arial"/>
                <w:b/>
                <w:sz w:val="18"/>
                <w:szCs w:val="18"/>
              </w:rPr>
            </w:pPr>
          </w:p>
        </w:tc>
      </w:tr>
      <w:tr w:rsidR="008A5477" w:rsidRPr="008A5477" w14:paraId="51092E7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6236B9B" w14:textId="77777777" w:rsidR="00873809" w:rsidRPr="008A5477" w:rsidRDefault="00873809" w:rsidP="00094183">
            <w:pPr>
              <w:jc w:val="both"/>
              <w:rPr>
                <w:rFonts w:ascii="Arial" w:hAnsi="Arial" w:cs="Arial"/>
                <w:bCs/>
                <w:sz w:val="18"/>
                <w:szCs w:val="18"/>
              </w:rPr>
            </w:pPr>
          </w:p>
        </w:tc>
        <w:tc>
          <w:tcPr>
            <w:tcW w:w="531" w:type="dxa"/>
            <w:vMerge/>
          </w:tcPr>
          <w:p w14:paraId="27E40BA7" w14:textId="77777777" w:rsidR="00873809" w:rsidRPr="008A5477" w:rsidRDefault="00873809" w:rsidP="00094183">
            <w:pPr>
              <w:jc w:val="both"/>
              <w:rPr>
                <w:rFonts w:ascii="Arial" w:hAnsi="Arial" w:cs="Arial"/>
                <w:bCs/>
                <w:sz w:val="18"/>
                <w:szCs w:val="18"/>
              </w:rPr>
            </w:pPr>
          </w:p>
        </w:tc>
        <w:tc>
          <w:tcPr>
            <w:tcW w:w="711" w:type="dxa"/>
          </w:tcPr>
          <w:p w14:paraId="729FC02F"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7.11.1</w:t>
            </w:r>
          </w:p>
        </w:tc>
        <w:tc>
          <w:tcPr>
            <w:tcW w:w="4512" w:type="dxa"/>
            <w:gridSpan w:val="2"/>
          </w:tcPr>
          <w:p w14:paraId="759CC5F4"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w:t>
            </w:r>
          </w:p>
          <w:p w14:paraId="1A631DA6"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Tahoma" w:hAnsi="Tahoma" w:cs="Tahoma"/>
                <w:bCs/>
                <w:sz w:val="18"/>
                <w:szCs w:val="18"/>
              </w:rPr>
              <w:t>﻿</w:t>
            </w:r>
            <w:r w:rsidRPr="008A5477">
              <w:rPr>
                <w:rFonts w:ascii="Arial" w:hAnsi="Arial" w:cs="Arial"/>
                <w:sz w:val="18"/>
                <w:szCs w:val="18"/>
              </w:rPr>
              <w:t>a) assess, by experimentation if necessary, the stability of all relevant properties of an RM under proposed storage conditions and choose pre-treatment, packaging and storage conditions in accordance with the results of the assessment;</w:t>
            </w:r>
          </w:p>
          <w:p w14:paraId="67753475"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b) assess, by experimentation if necessary, the stability of all relevant properties of an RM under proposed conditions of transport, and choose transport conditions to maintain stability during transport;</w:t>
            </w:r>
          </w:p>
          <w:p w14:paraId="166A4D77"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c) establish any necessary advice on storage and use of the material to maintain stability at the </w:t>
            </w:r>
            <w:proofErr w:type="gramStart"/>
            <w:r w:rsidRPr="008A5477">
              <w:rPr>
                <w:rFonts w:ascii="Arial" w:hAnsi="Arial" w:cs="Arial"/>
                <w:sz w:val="18"/>
                <w:szCs w:val="18"/>
              </w:rPr>
              <w:t>user‘</w:t>
            </w:r>
            <w:proofErr w:type="gramEnd"/>
            <w:r w:rsidRPr="008A5477">
              <w:rPr>
                <w:rFonts w:ascii="Arial" w:hAnsi="Arial" w:cs="Arial"/>
                <w:sz w:val="18"/>
                <w:szCs w:val="18"/>
              </w:rPr>
              <w:t>s premises;</w:t>
            </w:r>
          </w:p>
          <w:p w14:paraId="072A835C"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d) select a scheme for monitoring the stability of materials held in long term storage that permits</w:t>
            </w:r>
          </w:p>
          <w:p w14:paraId="04FE0B96"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prompt detection of change, </w:t>
            </w:r>
            <w:proofErr w:type="gramStart"/>
            <w:r w:rsidRPr="008A5477">
              <w:rPr>
                <w:rFonts w:ascii="Arial" w:hAnsi="Arial" w:cs="Arial"/>
                <w:sz w:val="18"/>
                <w:szCs w:val="18"/>
              </w:rPr>
              <w:t>taking into account</w:t>
            </w:r>
            <w:proofErr w:type="gramEnd"/>
            <w:r w:rsidRPr="008A5477">
              <w:rPr>
                <w:rFonts w:ascii="Arial" w:hAnsi="Arial" w:cs="Arial"/>
                <w:sz w:val="18"/>
                <w:szCs w:val="18"/>
              </w:rPr>
              <w:t xml:space="preserve"> the </w:t>
            </w:r>
            <w:r w:rsidRPr="008A5477">
              <w:rPr>
                <w:rFonts w:ascii="Arial" w:hAnsi="Arial" w:cs="Arial"/>
                <w:sz w:val="18"/>
                <w:szCs w:val="18"/>
              </w:rPr>
              <w:lastRenderedPageBreak/>
              <w:t>possible rate of change;</w:t>
            </w:r>
          </w:p>
          <w:p w14:paraId="210F1E95"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e) where the stability of a certified value cannot be ensured, make due allowance in the stated</w:t>
            </w:r>
          </w:p>
          <w:p w14:paraId="5C151098"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uncertainty for possible change in the value prior to use or, where the change with time can be predicted, provide a means of correcting the certified value and its uncertainty for the expected change over time;</w:t>
            </w:r>
          </w:p>
          <w:p w14:paraId="2F2A8896"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f) where repeated sampling from an RM unit or repeated use of an entire RM unit is permitted by the instructions for use, assess the possible effects on the stability of the material and take appropriate action.</w:t>
            </w:r>
          </w:p>
          <w:p w14:paraId="0DC6B584"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1 Where repeated sampling is permitted [see bullet f) above], appropriate actions can be, for example, provision of detailed instructions for handling and use after opening of the RM unit.</w:t>
            </w:r>
          </w:p>
          <w:p w14:paraId="1B2E4652"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2 ISO Guide 35 provides detailed guidance on procedures in bullets a) to f) above.</w:t>
            </w:r>
          </w:p>
          <w:p w14:paraId="594C888F"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3 The results of stability assessments can contribute to uncertainty evaluation (see 7.13.6).</w:t>
            </w:r>
          </w:p>
        </w:tc>
        <w:tc>
          <w:tcPr>
            <w:tcW w:w="888" w:type="dxa"/>
          </w:tcPr>
          <w:p w14:paraId="274DB484" w14:textId="77777777" w:rsidR="00873809" w:rsidRPr="008A5477" w:rsidRDefault="00873809" w:rsidP="00094183">
            <w:pPr>
              <w:jc w:val="both"/>
              <w:rPr>
                <w:rFonts w:ascii="Arial" w:hAnsi="Arial" w:cs="Arial"/>
                <w:sz w:val="18"/>
                <w:szCs w:val="18"/>
              </w:rPr>
            </w:pPr>
          </w:p>
        </w:tc>
        <w:tc>
          <w:tcPr>
            <w:tcW w:w="2880" w:type="dxa"/>
          </w:tcPr>
          <w:p w14:paraId="6B12F335" w14:textId="77777777" w:rsidR="00873809" w:rsidRPr="008A5477" w:rsidRDefault="00873809" w:rsidP="00094183">
            <w:pPr>
              <w:jc w:val="both"/>
              <w:rPr>
                <w:rFonts w:ascii="Arial" w:hAnsi="Arial" w:cs="Arial"/>
                <w:sz w:val="18"/>
                <w:szCs w:val="18"/>
              </w:rPr>
            </w:pPr>
          </w:p>
        </w:tc>
      </w:tr>
      <w:tr w:rsidR="008A5477" w:rsidRPr="008A5477" w14:paraId="1A73EE2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8496386" w14:textId="77777777" w:rsidR="00873809" w:rsidRPr="008A5477" w:rsidRDefault="00873809" w:rsidP="00094183">
            <w:pPr>
              <w:jc w:val="both"/>
              <w:rPr>
                <w:rFonts w:ascii="Arial" w:hAnsi="Arial" w:cs="Arial"/>
                <w:bCs/>
                <w:sz w:val="18"/>
                <w:szCs w:val="18"/>
              </w:rPr>
            </w:pPr>
          </w:p>
        </w:tc>
        <w:tc>
          <w:tcPr>
            <w:tcW w:w="531" w:type="dxa"/>
            <w:vMerge/>
          </w:tcPr>
          <w:p w14:paraId="627BFE05" w14:textId="77777777" w:rsidR="00873809" w:rsidRPr="008A5477" w:rsidRDefault="00873809" w:rsidP="00094183">
            <w:pPr>
              <w:jc w:val="both"/>
              <w:rPr>
                <w:rFonts w:ascii="Arial" w:hAnsi="Arial" w:cs="Arial"/>
                <w:bCs/>
                <w:sz w:val="18"/>
                <w:szCs w:val="18"/>
              </w:rPr>
            </w:pPr>
          </w:p>
        </w:tc>
        <w:tc>
          <w:tcPr>
            <w:tcW w:w="711" w:type="dxa"/>
          </w:tcPr>
          <w:p w14:paraId="49CCE6B3"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7.11.2</w:t>
            </w:r>
          </w:p>
        </w:tc>
        <w:tc>
          <w:tcPr>
            <w:tcW w:w="4512" w:type="dxa"/>
            <w:gridSpan w:val="2"/>
          </w:tcPr>
          <w:p w14:paraId="54BB358C"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conduct an experimental assessment of stability before release unless the RMP has evidence of stability or prior experience of stability from closely similar materials held for an extended period under the same planned storage conditions.</w:t>
            </w:r>
          </w:p>
          <w:p w14:paraId="2D02118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“Closely similar” materials are materials characterized for the same properties, which share the same matrix composition, processing conditions, similar or less effective packaging, etc.</w:t>
            </w:r>
          </w:p>
        </w:tc>
        <w:tc>
          <w:tcPr>
            <w:tcW w:w="888" w:type="dxa"/>
          </w:tcPr>
          <w:p w14:paraId="46A2938A" w14:textId="77777777" w:rsidR="00873809" w:rsidRPr="008A5477" w:rsidRDefault="00873809" w:rsidP="00094183">
            <w:pPr>
              <w:jc w:val="both"/>
              <w:rPr>
                <w:rFonts w:ascii="Arial" w:hAnsi="Arial" w:cs="Arial"/>
                <w:sz w:val="18"/>
                <w:szCs w:val="18"/>
              </w:rPr>
            </w:pPr>
          </w:p>
        </w:tc>
        <w:tc>
          <w:tcPr>
            <w:tcW w:w="2880" w:type="dxa"/>
          </w:tcPr>
          <w:p w14:paraId="6602F4BD" w14:textId="77777777" w:rsidR="00873809" w:rsidRPr="008A5477" w:rsidRDefault="00873809" w:rsidP="00094183">
            <w:pPr>
              <w:jc w:val="both"/>
              <w:rPr>
                <w:rFonts w:ascii="Arial" w:hAnsi="Arial" w:cs="Arial"/>
                <w:sz w:val="18"/>
                <w:szCs w:val="18"/>
              </w:rPr>
            </w:pPr>
          </w:p>
        </w:tc>
      </w:tr>
      <w:tr w:rsidR="008A5477" w:rsidRPr="008A5477" w14:paraId="65C3254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C84DCF5" w14:textId="77777777" w:rsidR="00873809" w:rsidRPr="008A5477" w:rsidRDefault="00873809" w:rsidP="00094183">
            <w:pPr>
              <w:jc w:val="both"/>
              <w:rPr>
                <w:rFonts w:ascii="Arial" w:hAnsi="Arial" w:cs="Arial"/>
                <w:bCs/>
                <w:sz w:val="18"/>
                <w:szCs w:val="18"/>
              </w:rPr>
            </w:pPr>
          </w:p>
        </w:tc>
        <w:tc>
          <w:tcPr>
            <w:tcW w:w="531" w:type="dxa"/>
            <w:vMerge/>
          </w:tcPr>
          <w:p w14:paraId="401D8E14" w14:textId="77777777" w:rsidR="00873809" w:rsidRPr="008A5477" w:rsidRDefault="00873809" w:rsidP="00094183">
            <w:pPr>
              <w:jc w:val="both"/>
              <w:rPr>
                <w:rFonts w:ascii="Arial" w:hAnsi="Arial" w:cs="Arial"/>
                <w:bCs/>
                <w:sz w:val="18"/>
                <w:szCs w:val="18"/>
              </w:rPr>
            </w:pPr>
          </w:p>
        </w:tc>
        <w:tc>
          <w:tcPr>
            <w:tcW w:w="711" w:type="dxa"/>
          </w:tcPr>
          <w:p w14:paraId="48E05E78"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7.11.3</w:t>
            </w:r>
          </w:p>
        </w:tc>
        <w:tc>
          <w:tcPr>
            <w:tcW w:w="4512" w:type="dxa"/>
            <w:gridSpan w:val="2"/>
          </w:tcPr>
          <w:p w14:paraId="62950D30"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Where an RM is produced in multiple batches that are not individually tested for stability, the</w:t>
            </w:r>
          </w:p>
          <w:p w14:paraId="0B27E459"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RMP shall verify the stability of a sufficient number of different batches experimentally to provide confidence in the stability of all batches.</w:t>
            </w:r>
          </w:p>
          <w:p w14:paraId="146FF21E"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1 Verification can be a simple test to confirm that different batches behave similarly or, for successive batches, do not change over their lifetime, while the experimental assessment of stability typically involves an extended study aimed at determining rates of change.</w:t>
            </w:r>
          </w:p>
          <w:p w14:paraId="25A81CD3"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2 Further guidance for multiple batch productions is given in ISO Guide 35.</w:t>
            </w:r>
          </w:p>
        </w:tc>
        <w:tc>
          <w:tcPr>
            <w:tcW w:w="888" w:type="dxa"/>
          </w:tcPr>
          <w:p w14:paraId="250C2F98" w14:textId="77777777" w:rsidR="00873809" w:rsidRPr="008A5477" w:rsidRDefault="00873809" w:rsidP="00094183">
            <w:pPr>
              <w:jc w:val="both"/>
              <w:rPr>
                <w:rFonts w:ascii="Arial" w:hAnsi="Arial" w:cs="Arial"/>
                <w:sz w:val="18"/>
                <w:szCs w:val="18"/>
              </w:rPr>
            </w:pPr>
          </w:p>
        </w:tc>
        <w:tc>
          <w:tcPr>
            <w:tcW w:w="2880" w:type="dxa"/>
          </w:tcPr>
          <w:p w14:paraId="5F8AAAB1" w14:textId="77777777" w:rsidR="00873809" w:rsidRPr="008A5477" w:rsidRDefault="00873809" w:rsidP="00094183">
            <w:pPr>
              <w:jc w:val="both"/>
              <w:rPr>
                <w:rFonts w:ascii="Arial" w:hAnsi="Arial" w:cs="Arial"/>
                <w:sz w:val="18"/>
                <w:szCs w:val="18"/>
              </w:rPr>
            </w:pPr>
          </w:p>
        </w:tc>
      </w:tr>
      <w:tr w:rsidR="008A5477" w:rsidRPr="008A5477" w14:paraId="110D752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A7A4B52" w14:textId="77777777" w:rsidR="00873809" w:rsidRPr="008A5477" w:rsidRDefault="00873809" w:rsidP="00094183">
            <w:pPr>
              <w:jc w:val="both"/>
              <w:rPr>
                <w:rFonts w:ascii="Arial" w:hAnsi="Arial" w:cs="Arial"/>
                <w:b/>
                <w:bCs/>
                <w:sz w:val="18"/>
                <w:szCs w:val="18"/>
              </w:rPr>
            </w:pPr>
          </w:p>
        </w:tc>
        <w:tc>
          <w:tcPr>
            <w:tcW w:w="531" w:type="dxa"/>
            <w:vMerge w:val="restart"/>
          </w:tcPr>
          <w:p w14:paraId="10A84E8D" w14:textId="77777777" w:rsidR="00873809" w:rsidRPr="008A5477" w:rsidRDefault="00873809" w:rsidP="00094183">
            <w:pPr>
              <w:jc w:val="both"/>
              <w:rPr>
                <w:rFonts w:ascii="Arial" w:hAnsi="Arial" w:cs="Arial"/>
                <w:b/>
                <w:bCs/>
                <w:sz w:val="18"/>
                <w:szCs w:val="18"/>
              </w:rPr>
            </w:pPr>
            <w:r w:rsidRPr="008A5477">
              <w:rPr>
                <w:rFonts w:ascii="Arial" w:hAnsi="Arial" w:cs="Arial"/>
                <w:b/>
                <w:bCs/>
                <w:sz w:val="18"/>
                <w:szCs w:val="18"/>
              </w:rPr>
              <w:t>7.12</w:t>
            </w:r>
          </w:p>
        </w:tc>
        <w:tc>
          <w:tcPr>
            <w:tcW w:w="5223" w:type="dxa"/>
            <w:gridSpan w:val="3"/>
          </w:tcPr>
          <w:p w14:paraId="23DA2ED2" w14:textId="77777777" w:rsidR="00873809" w:rsidRPr="008A5477" w:rsidRDefault="00873809"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Characterization</w:t>
            </w:r>
          </w:p>
        </w:tc>
        <w:tc>
          <w:tcPr>
            <w:tcW w:w="888" w:type="dxa"/>
          </w:tcPr>
          <w:p w14:paraId="1953FA68" w14:textId="77777777" w:rsidR="00873809" w:rsidRPr="008A5477" w:rsidRDefault="00873809" w:rsidP="00094183">
            <w:pPr>
              <w:jc w:val="both"/>
              <w:rPr>
                <w:rFonts w:ascii="Arial" w:hAnsi="Arial" w:cs="Arial"/>
                <w:b/>
                <w:sz w:val="18"/>
                <w:szCs w:val="18"/>
              </w:rPr>
            </w:pPr>
          </w:p>
        </w:tc>
        <w:tc>
          <w:tcPr>
            <w:tcW w:w="2880" w:type="dxa"/>
          </w:tcPr>
          <w:p w14:paraId="45BA2440" w14:textId="77777777" w:rsidR="00873809" w:rsidRPr="008A5477" w:rsidRDefault="00873809" w:rsidP="00094183">
            <w:pPr>
              <w:jc w:val="both"/>
              <w:rPr>
                <w:rFonts w:ascii="Arial" w:hAnsi="Arial" w:cs="Arial"/>
                <w:b/>
                <w:sz w:val="18"/>
                <w:szCs w:val="18"/>
              </w:rPr>
            </w:pPr>
          </w:p>
        </w:tc>
      </w:tr>
      <w:tr w:rsidR="008A5477" w:rsidRPr="008A5477" w14:paraId="588AACF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C535093" w14:textId="77777777" w:rsidR="00873809" w:rsidRPr="008A5477" w:rsidRDefault="00873809" w:rsidP="00094183">
            <w:pPr>
              <w:jc w:val="both"/>
              <w:rPr>
                <w:rFonts w:ascii="Arial" w:hAnsi="Arial" w:cs="Arial"/>
                <w:bCs/>
                <w:sz w:val="18"/>
                <w:szCs w:val="18"/>
              </w:rPr>
            </w:pPr>
          </w:p>
        </w:tc>
        <w:tc>
          <w:tcPr>
            <w:tcW w:w="531" w:type="dxa"/>
            <w:vMerge/>
          </w:tcPr>
          <w:p w14:paraId="3346EC39" w14:textId="77777777" w:rsidR="00873809" w:rsidRPr="008A5477" w:rsidRDefault="00873809" w:rsidP="00094183">
            <w:pPr>
              <w:jc w:val="both"/>
              <w:rPr>
                <w:rFonts w:ascii="Arial" w:hAnsi="Arial" w:cs="Arial"/>
                <w:bCs/>
                <w:sz w:val="18"/>
                <w:szCs w:val="18"/>
              </w:rPr>
            </w:pPr>
          </w:p>
        </w:tc>
        <w:tc>
          <w:tcPr>
            <w:tcW w:w="711" w:type="dxa"/>
          </w:tcPr>
          <w:p w14:paraId="42E111DC"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7.12.1</w:t>
            </w:r>
          </w:p>
        </w:tc>
        <w:tc>
          <w:tcPr>
            <w:tcW w:w="4512" w:type="dxa"/>
            <w:gridSpan w:val="2"/>
          </w:tcPr>
          <w:p w14:paraId="4F7705E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Where the RMP assigns property values, characterization of the RM is required.</w:t>
            </w:r>
          </w:p>
        </w:tc>
        <w:tc>
          <w:tcPr>
            <w:tcW w:w="888" w:type="dxa"/>
          </w:tcPr>
          <w:p w14:paraId="62F6D697" w14:textId="77777777" w:rsidR="00873809" w:rsidRPr="008A5477" w:rsidRDefault="00873809" w:rsidP="00094183">
            <w:pPr>
              <w:jc w:val="both"/>
              <w:rPr>
                <w:rFonts w:ascii="Arial" w:hAnsi="Arial" w:cs="Arial"/>
                <w:sz w:val="18"/>
                <w:szCs w:val="18"/>
              </w:rPr>
            </w:pPr>
          </w:p>
        </w:tc>
        <w:tc>
          <w:tcPr>
            <w:tcW w:w="2880" w:type="dxa"/>
          </w:tcPr>
          <w:p w14:paraId="329350AC" w14:textId="77777777" w:rsidR="00873809" w:rsidRPr="008A5477" w:rsidRDefault="00873809" w:rsidP="00094183">
            <w:pPr>
              <w:jc w:val="both"/>
              <w:rPr>
                <w:rFonts w:ascii="Arial" w:hAnsi="Arial" w:cs="Arial"/>
                <w:sz w:val="18"/>
                <w:szCs w:val="18"/>
              </w:rPr>
            </w:pPr>
          </w:p>
        </w:tc>
      </w:tr>
      <w:tr w:rsidR="008A5477" w:rsidRPr="008A5477" w14:paraId="33904BB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B19D7A4" w14:textId="77777777" w:rsidR="00873809" w:rsidRPr="008A5477" w:rsidRDefault="00873809" w:rsidP="00094183">
            <w:pPr>
              <w:jc w:val="both"/>
              <w:rPr>
                <w:rFonts w:ascii="Arial" w:hAnsi="Arial" w:cs="Arial"/>
                <w:bCs/>
                <w:sz w:val="18"/>
                <w:szCs w:val="18"/>
              </w:rPr>
            </w:pPr>
          </w:p>
        </w:tc>
        <w:tc>
          <w:tcPr>
            <w:tcW w:w="531" w:type="dxa"/>
            <w:vMerge/>
          </w:tcPr>
          <w:p w14:paraId="0972A7F7" w14:textId="77777777" w:rsidR="00873809" w:rsidRPr="008A5477" w:rsidRDefault="00873809" w:rsidP="00094183">
            <w:pPr>
              <w:jc w:val="both"/>
              <w:rPr>
                <w:rFonts w:ascii="Arial" w:hAnsi="Arial" w:cs="Arial"/>
                <w:bCs/>
                <w:sz w:val="18"/>
                <w:szCs w:val="18"/>
              </w:rPr>
            </w:pPr>
          </w:p>
        </w:tc>
        <w:tc>
          <w:tcPr>
            <w:tcW w:w="711" w:type="dxa"/>
          </w:tcPr>
          <w:p w14:paraId="0EA26C1A"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7.12.2</w:t>
            </w:r>
          </w:p>
        </w:tc>
        <w:tc>
          <w:tcPr>
            <w:tcW w:w="4512" w:type="dxa"/>
            <w:gridSpan w:val="2"/>
          </w:tcPr>
          <w:p w14:paraId="0819CBDC"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clearly define whether a quantitative or a qualitative property will be characterized and, if quantitative, whether the measurand is operationally defined or is defined independently of any specific procedure.</w:t>
            </w:r>
          </w:p>
        </w:tc>
        <w:tc>
          <w:tcPr>
            <w:tcW w:w="888" w:type="dxa"/>
          </w:tcPr>
          <w:p w14:paraId="1D1AE967" w14:textId="77777777" w:rsidR="00873809" w:rsidRPr="008A5477" w:rsidRDefault="00873809" w:rsidP="00094183">
            <w:pPr>
              <w:jc w:val="both"/>
              <w:rPr>
                <w:rFonts w:ascii="Arial" w:hAnsi="Arial" w:cs="Arial"/>
                <w:sz w:val="18"/>
                <w:szCs w:val="18"/>
              </w:rPr>
            </w:pPr>
          </w:p>
        </w:tc>
        <w:tc>
          <w:tcPr>
            <w:tcW w:w="2880" w:type="dxa"/>
          </w:tcPr>
          <w:p w14:paraId="2C78DBAD" w14:textId="77777777" w:rsidR="00873809" w:rsidRPr="008A5477" w:rsidRDefault="00873809" w:rsidP="00094183">
            <w:pPr>
              <w:jc w:val="both"/>
              <w:rPr>
                <w:rFonts w:ascii="Arial" w:hAnsi="Arial" w:cs="Arial"/>
                <w:sz w:val="18"/>
                <w:szCs w:val="18"/>
              </w:rPr>
            </w:pPr>
          </w:p>
        </w:tc>
      </w:tr>
      <w:tr w:rsidR="008A5477" w:rsidRPr="008A5477" w14:paraId="4DAC1F3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1B5C3CF" w14:textId="77777777" w:rsidR="00873809" w:rsidRPr="008A5477" w:rsidRDefault="00873809" w:rsidP="00094183">
            <w:pPr>
              <w:jc w:val="both"/>
              <w:rPr>
                <w:rFonts w:ascii="Arial" w:hAnsi="Arial" w:cs="Arial"/>
                <w:bCs/>
                <w:sz w:val="18"/>
                <w:szCs w:val="18"/>
              </w:rPr>
            </w:pPr>
          </w:p>
        </w:tc>
        <w:tc>
          <w:tcPr>
            <w:tcW w:w="531" w:type="dxa"/>
            <w:vMerge/>
          </w:tcPr>
          <w:p w14:paraId="7525C09A" w14:textId="77777777" w:rsidR="00873809" w:rsidRPr="008A5477" w:rsidRDefault="00873809" w:rsidP="00094183">
            <w:pPr>
              <w:jc w:val="both"/>
              <w:rPr>
                <w:rFonts w:ascii="Arial" w:hAnsi="Arial" w:cs="Arial"/>
                <w:bCs/>
                <w:sz w:val="18"/>
                <w:szCs w:val="18"/>
              </w:rPr>
            </w:pPr>
          </w:p>
        </w:tc>
        <w:tc>
          <w:tcPr>
            <w:tcW w:w="711" w:type="dxa"/>
          </w:tcPr>
          <w:p w14:paraId="445ABD12"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7.12.3</w:t>
            </w:r>
          </w:p>
        </w:tc>
        <w:tc>
          <w:tcPr>
            <w:tcW w:w="4512" w:type="dxa"/>
            <w:gridSpan w:val="2"/>
          </w:tcPr>
          <w:p w14:paraId="68142F62"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select a characterization strategy appropriate for the intended use of the RM.</w:t>
            </w:r>
          </w:p>
          <w:p w14:paraId="696AA641"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1 Such characterization can include, but is not limited to, the following approaches:</w:t>
            </w:r>
          </w:p>
          <w:p w14:paraId="3B78FBC8"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a) using a single reference measurement procedure (as defined in ISO/IEC Guide 99) in a single laboratory;</w:t>
            </w:r>
          </w:p>
          <w:p w14:paraId="2B5FFE46"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b) characterization of a non-operationally defined measurand using two or more methods of demonstrable accuracy in one or more competent laboratories;</w:t>
            </w:r>
          </w:p>
          <w:p w14:paraId="1CAA9C5F"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c) characterization of an operationally-defined measurand using a network of competent </w:t>
            </w:r>
            <w:r w:rsidRPr="008A5477">
              <w:rPr>
                <w:rFonts w:ascii="Arial" w:hAnsi="Arial" w:cs="Arial"/>
                <w:sz w:val="18"/>
                <w:szCs w:val="18"/>
              </w:rPr>
              <w:lastRenderedPageBreak/>
              <w:t>laboratories;</w:t>
            </w:r>
          </w:p>
          <w:p w14:paraId="583DB34A"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d) value transfer from an RM to a closely matched candidate RM performed using a single measurement</w:t>
            </w:r>
          </w:p>
          <w:p w14:paraId="5214025C"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procedure performed by one laboratory;</w:t>
            </w:r>
          </w:p>
          <w:p w14:paraId="64AB7383"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e) characterization based on mass or volume of ingredients used in the preparation of the RM.</w:t>
            </w:r>
          </w:p>
          <w:p w14:paraId="207B5E9B"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NOTE 2 ISO Guide 35 provides guidance on characterization.</w:t>
            </w:r>
          </w:p>
        </w:tc>
        <w:tc>
          <w:tcPr>
            <w:tcW w:w="888" w:type="dxa"/>
          </w:tcPr>
          <w:p w14:paraId="04247222" w14:textId="77777777" w:rsidR="00873809" w:rsidRPr="008A5477" w:rsidRDefault="00873809" w:rsidP="00094183">
            <w:pPr>
              <w:jc w:val="both"/>
              <w:rPr>
                <w:rFonts w:ascii="Arial" w:hAnsi="Arial" w:cs="Arial"/>
                <w:sz w:val="18"/>
                <w:szCs w:val="18"/>
              </w:rPr>
            </w:pPr>
          </w:p>
        </w:tc>
        <w:tc>
          <w:tcPr>
            <w:tcW w:w="2880" w:type="dxa"/>
          </w:tcPr>
          <w:p w14:paraId="053B43FE" w14:textId="77777777" w:rsidR="00873809" w:rsidRPr="008A5477" w:rsidRDefault="00873809" w:rsidP="00094183">
            <w:pPr>
              <w:jc w:val="both"/>
              <w:rPr>
                <w:rFonts w:ascii="Arial" w:hAnsi="Arial" w:cs="Arial"/>
                <w:sz w:val="18"/>
                <w:szCs w:val="18"/>
              </w:rPr>
            </w:pPr>
          </w:p>
        </w:tc>
      </w:tr>
      <w:tr w:rsidR="008A5477" w:rsidRPr="008A5477" w14:paraId="67A75FF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F3781A9" w14:textId="77777777" w:rsidR="00873809" w:rsidRPr="008A5477" w:rsidRDefault="00873809" w:rsidP="00094183">
            <w:pPr>
              <w:jc w:val="both"/>
              <w:rPr>
                <w:rFonts w:ascii="Arial" w:hAnsi="Arial" w:cs="Arial"/>
                <w:bCs/>
                <w:sz w:val="18"/>
                <w:szCs w:val="18"/>
              </w:rPr>
            </w:pPr>
          </w:p>
        </w:tc>
        <w:tc>
          <w:tcPr>
            <w:tcW w:w="531" w:type="dxa"/>
            <w:vMerge/>
          </w:tcPr>
          <w:p w14:paraId="6F761F10" w14:textId="77777777" w:rsidR="00873809" w:rsidRPr="008A5477" w:rsidRDefault="00873809" w:rsidP="00094183">
            <w:pPr>
              <w:jc w:val="both"/>
              <w:rPr>
                <w:rFonts w:ascii="Arial" w:hAnsi="Arial" w:cs="Arial"/>
                <w:bCs/>
                <w:sz w:val="18"/>
                <w:szCs w:val="18"/>
              </w:rPr>
            </w:pPr>
          </w:p>
        </w:tc>
        <w:tc>
          <w:tcPr>
            <w:tcW w:w="711" w:type="dxa"/>
          </w:tcPr>
          <w:p w14:paraId="21928D85" w14:textId="77777777" w:rsidR="00873809" w:rsidRPr="008A5477" w:rsidRDefault="00873809" w:rsidP="00094183">
            <w:pPr>
              <w:jc w:val="both"/>
              <w:rPr>
                <w:rFonts w:ascii="Arial" w:hAnsi="Arial" w:cs="Arial"/>
                <w:bCs/>
                <w:sz w:val="18"/>
                <w:szCs w:val="18"/>
              </w:rPr>
            </w:pPr>
            <w:r w:rsidRPr="008A5477">
              <w:rPr>
                <w:rFonts w:ascii="Arial" w:hAnsi="Arial" w:cs="Arial"/>
                <w:bCs/>
                <w:sz w:val="18"/>
                <w:szCs w:val="18"/>
              </w:rPr>
              <w:t>7.12.4</w:t>
            </w:r>
          </w:p>
        </w:tc>
        <w:tc>
          <w:tcPr>
            <w:tcW w:w="4512" w:type="dxa"/>
            <w:gridSpan w:val="2"/>
          </w:tcPr>
          <w:p w14:paraId="0E4BDF97"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specify the characterization study so that the properties of interest are each characterized with appropriate traceability and sufficient reliability whether or not traceability and measurement uncertainty are reported on the RM documentation. To this end, the RMP shall:</w:t>
            </w:r>
          </w:p>
          <w:p w14:paraId="0FCD6725"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a) document a measurement plan that clearly describes the tasks to be performed and communicate this to all personnel responsible for measurements used in characterization;</w:t>
            </w:r>
          </w:p>
          <w:p w14:paraId="55FAAE43" w14:textId="77777777" w:rsidR="00873809" w:rsidRPr="008A5477" w:rsidRDefault="00873809" w:rsidP="00094183">
            <w:pPr>
              <w:autoSpaceDE w:val="0"/>
              <w:autoSpaceDN w:val="0"/>
              <w:adjustRightInd w:val="0"/>
              <w:jc w:val="both"/>
              <w:rPr>
                <w:rFonts w:ascii="Arial" w:hAnsi="Arial" w:cs="Arial"/>
                <w:sz w:val="18"/>
                <w:szCs w:val="18"/>
              </w:rPr>
            </w:pPr>
            <w:r w:rsidRPr="008A5477">
              <w:rPr>
                <w:rFonts w:ascii="Arial" w:hAnsi="Arial" w:cs="Arial"/>
                <w:sz w:val="18"/>
                <w:szCs w:val="18"/>
              </w:rPr>
              <w:t>b) for certified values, demonstrate the competence of each involved laboratory by using data from each laboratory that was not obtained on the material to be characterized.</w:t>
            </w:r>
          </w:p>
        </w:tc>
        <w:tc>
          <w:tcPr>
            <w:tcW w:w="888" w:type="dxa"/>
          </w:tcPr>
          <w:p w14:paraId="405F730B" w14:textId="77777777" w:rsidR="00873809" w:rsidRPr="008A5477" w:rsidRDefault="00873809" w:rsidP="00094183">
            <w:pPr>
              <w:jc w:val="both"/>
              <w:rPr>
                <w:rFonts w:ascii="Arial" w:hAnsi="Arial" w:cs="Arial"/>
                <w:sz w:val="18"/>
                <w:szCs w:val="18"/>
              </w:rPr>
            </w:pPr>
          </w:p>
        </w:tc>
        <w:tc>
          <w:tcPr>
            <w:tcW w:w="2880" w:type="dxa"/>
          </w:tcPr>
          <w:p w14:paraId="28CD50F4" w14:textId="77777777" w:rsidR="00873809" w:rsidRPr="008A5477" w:rsidRDefault="00873809" w:rsidP="00094183">
            <w:pPr>
              <w:jc w:val="both"/>
              <w:rPr>
                <w:rFonts w:ascii="Arial" w:hAnsi="Arial" w:cs="Arial"/>
                <w:sz w:val="18"/>
                <w:szCs w:val="18"/>
              </w:rPr>
            </w:pPr>
          </w:p>
        </w:tc>
      </w:tr>
      <w:tr w:rsidR="008A5477" w:rsidRPr="008A5477" w14:paraId="3703CF5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B190024" w14:textId="77777777" w:rsidR="00094183" w:rsidRPr="008A5477" w:rsidRDefault="00094183" w:rsidP="00094183">
            <w:pPr>
              <w:jc w:val="both"/>
              <w:rPr>
                <w:rFonts w:ascii="Arial" w:hAnsi="Arial" w:cs="Arial"/>
                <w:bCs/>
                <w:sz w:val="18"/>
                <w:szCs w:val="18"/>
              </w:rPr>
            </w:pPr>
          </w:p>
        </w:tc>
        <w:tc>
          <w:tcPr>
            <w:tcW w:w="531" w:type="dxa"/>
            <w:vMerge/>
          </w:tcPr>
          <w:p w14:paraId="29271928" w14:textId="77777777" w:rsidR="00094183" w:rsidRPr="008A5477" w:rsidRDefault="00094183" w:rsidP="00094183">
            <w:pPr>
              <w:jc w:val="both"/>
              <w:rPr>
                <w:rFonts w:ascii="Arial" w:hAnsi="Arial" w:cs="Arial"/>
                <w:bCs/>
                <w:sz w:val="18"/>
                <w:szCs w:val="18"/>
              </w:rPr>
            </w:pPr>
          </w:p>
        </w:tc>
        <w:tc>
          <w:tcPr>
            <w:tcW w:w="711" w:type="dxa"/>
          </w:tcPr>
          <w:p w14:paraId="5BFCD039"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7.12.5</w:t>
            </w:r>
          </w:p>
        </w:tc>
        <w:tc>
          <w:tcPr>
            <w:tcW w:w="4512" w:type="dxa"/>
            <w:gridSpan w:val="2"/>
          </w:tcPr>
          <w:p w14:paraId="53BE1BD2" w14:textId="77777777" w:rsidR="00094183"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When evaluating the characterization data, the RMP shall perform a technical evaluation of the data and documents involved in characterization to confirm adherence to the measurement plan as defined in 7.12.4, bullet a), and, in the case of deviations from the plan, assess whether the deviation necessitates exclusion of the data from characterization.</w:t>
            </w:r>
          </w:p>
          <w:p w14:paraId="0CCCF97F" w14:textId="4A5C588E" w:rsidR="00996127" w:rsidRPr="008A5477" w:rsidRDefault="00996127" w:rsidP="00094183">
            <w:pPr>
              <w:autoSpaceDE w:val="0"/>
              <w:autoSpaceDN w:val="0"/>
              <w:adjustRightInd w:val="0"/>
              <w:jc w:val="both"/>
              <w:rPr>
                <w:rFonts w:ascii="Arial" w:hAnsi="Arial" w:cs="Arial"/>
                <w:sz w:val="18"/>
                <w:szCs w:val="18"/>
              </w:rPr>
            </w:pPr>
          </w:p>
        </w:tc>
        <w:tc>
          <w:tcPr>
            <w:tcW w:w="888" w:type="dxa"/>
          </w:tcPr>
          <w:p w14:paraId="51E73794" w14:textId="77777777" w:rsidR="00094183" w:rsidRPr="008A5477" w:rsidRDefault="00094183" w:rsidP="00094183">
            <w:pPr>
              <w:jc w:val="both"/>
              <w:rPr>
                <w:rFonts w:ascii="Arial" w:hAnsi="Arial" w:cs="Arial"/>
                <w:sz w:val="18"/>
                <w:szCs w:val="18"/>
              </w:rPr>
            </w:pPr>
          </w:p>
        </w:tc>
        <w:tc>
          <w:tcPr>
            <w:tcW w:w="2880" w:type="dxa"/>
          </w:tcPr>
          <w:p w14:paraId="2E4C0FB8" w14:textId="77777777" w:rsidR="00094183" w:rsidRPr="008A5477" w:rsidRDefault="00094183" w:rsidP="00094183">
            <w:pPr>
              <w:jc w:val="both"/>
              <w:rPr>
                <w:rFonts w:ascii="Arial" w:hAnsi="Arial" w:cs="Arial"/>
                <w:sz w:val="18"/>
                <w:szCs w:val="18"/>
              </w:rPr>
            </w:pPr>
          </w:p>
        </w:tc>
      </w:tr>
      <w:tr w:rsidR="008A5477" w:rsidRPr="008A5477" w14:paraId="026F469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8366A71" w14:textId="77777777" w:rsidR="00094183" w:rsidRPr="008A5477" w:rsidRDefault="00094183" w:rsidP="00094183">
            <w:pPr>
              <w:jc w:val="both"/>
              <w:rPr>
                <w:rFonts w:ascii="Arial" w:hAnsi="Arial" w:cs="Arial"/>
                <w:b/>
                <w:bCs/>
                <w:sz w:val="18"/>
                <w:szCs w:val="18"/>
              </w:rPr>
            </w:pPr>
          </w:p>
        </w:tc>
        <w:tc>
          <w:tcPr>
            <w:tcW w:w="531" w:type="dxa"/>
            <w:vMerge w:val="restart"/>
          </w:tcPr>
          <w:p w14:paraId="4A9E341C" w14:textId="77777777" w:rsidR="00094183" w:rsidRPr="008A5477" w:rsidRDefault="00094183" w:rsidP="00094183">
            <w:pPr>
              <w:jc w:val="both"/>
              <w:rPr>
                <w:rFonts w:ascii="Arial" w:hAnsi="Arial" w:cs="Arial"/>
                <w:b/>
                <w:bCs/>
                <w:sz w:val="18"/>
                <w:szCs w:val="18"/>
              </w:rPr>
            </w:pPr>
            <w:r w:rsidRPr="008A5477">
              <w:rPr>
                <w:rFonts w:ascii="Arial" w:hAnsi="Arial" w:cs="Arial"/>
                <w:b/>
                <w:bCs/>
                <w:sz w:val="18"/>
                <w:szCs w:val="18"/>
              </w:rPr>
              <w:t>7.13</w:t>
            </w:r>
          </w:p>
        </w:tc>
        <w:tc>
          <w:tcPr>
            <w:tcW w:w="5223" w:type="dxa"/>
            <w:gridSpan w:val="3"/>
          </w:tcPr>
          <w:p w14:paraId="324205D1" w14:textId="77777777" w:rsidR="00094183" w:rsidRPr="008A5477" w:rsidRDefault="00094183"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Assignment of property values and their uncertainties</w:t>
            </w:r>
          </w:p>
        </w:tc>
        <w:tc>
          <w:tcPr>
            <w:tcW w:w="888" w:type="dxa"/>
          </w:tcPr>
          <w:p w14:paraId="75139469" w14:textId="77777777" w:rsidR="00094183" w:rsidRPr="008A5477" w:rsidRDefault="00094183" w:rsidP="00094183">
            <w:pPr>
              <w:jc w:val="both"/>
              <w:rPr>
                <w:rFonts w:ascii="Arial" w:hAnsi="Arial" w:cs="Arial"/>
                <w:b/>
                <w:sz w:val="18"/>
                <w:szCs w:val="18"/>
              </w:rPr>
            </w:pPr>
          </w:p>
        </w:tc>
        <w:tc>
          <w:tcPr>
            <w:tcW w:w="2880" w:type="dxa"/>
          </w:tcPr>
          <w:p w14:paraId="0B316EAB" w14:textId="77777777" w:rsidR="00094183" w:rsidRPr="008A5477" w:rsidRDefault="00094183" w:rsidP="00094183">
            <w:pPr>
              <w:jc w:val="both"/>
              <w:rPr>
                <w:rFonts w:ascii="Arial" w:hAnsi="Arial" w:cs="Arial"/>
                <w:b/>
                <w:sz w:val="18"/>
                <w:szCs w:val="18"/>
              </w:rPr>
            </w:pPr>
          </w:p>
        </w:tc>
      </w:tr>
      <w:tr w:rsidR="008A5477" w:rsidRPr="008A5477" w14:paraId="38810F3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1F4496E" w14:textId="77777777" w:rsidR="00094183" w:rsidRPr="008A5477" w:rsidRDefault="00094183" w:rsidP="00094183">
            <w:pPr>
              <w:jc w:val="both"/>
              <w:rPr>
                <w:rFonts w:ascii="Arial" w:hAnsi="Arial" w:cs="Arial"/>
                <w:bCs/>
                <w:sz w:val="18"/>
                <w:szCs w:val="18"/>
              </w:rPr>
            </w:pPr>
          </w:p>
        </w:tc>
        <w:tc>
          <w:tcPr>
            <w:tcW w:w="531" w:type="dxa"/>
            <w:vMerge/>
          </w:tcPr>
          <w:p w14:paraId="13B1BF62" w14:textId="77777777" w:rsidR="00094183" w:rsidRPr="008A5477" w:rsidRDefault="00094183" w:rsidP="00094183">
            <w:pPr>
              <w:jc w:val="both"/>
              <w:rPr>
                <w:rFonts w:ascii="Arial" w:hAnsi="Arial" w:cs="Arial"/>
                <w:bCs/>
                <w:sz w:val="18"/>
                <w:szCs w:val="18"/>
              </w:rPr>
            </w:pPr>
          </w:p>
        </w:tc>
        <w:tc>
          <w:tcPr>
            <w:tcW w:w="711" w:type="dxa"/>
          </w:tcPr>
          <w:p w14:paraId="2507C27A"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7.13.1</w:t>
            </w:r>
          </w:p>
        </w:tc>
        <w:tc>
          <w:tcPr>
            <w:tcW w:w="4512" w:type="dxa"/>
            <w:gridSpan w:val="2"/>
          </w:tcPr>
          <w:p w14:paraId="35BC9729"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use documented procedures for the assignment of property values.</w:t>
            </w:r>
          </w:p>
        </w:tc>
        <w:tc>
          <w:tcPr>
            <w:tcW w:w="888" w:type="dxa"/>
          </w:tcPr>
          <w:p w14:paraId="54EF99E5" w14:textId="77777777" w:rsidR="00094183" w:rsidRPr="008A5477" w:rsidRDefault="00094183" w:rsidP="00094183">
            <w:pPr>
              <w:jc w:val="both"/>
              <w:rPr>
                <w:rFonts w:ascii="Arial" w:hAnsi="Arial" w:cs="Arial"/>
                <w:sz w:val="18"/>
                <w:szCs w:val="18"/>
              </w:rPr>
            </w:pPr>
          </w:p>
        </w:tc>
        <w:tc>
          <w:tcPr>
            <w:tcW w:w="2880" w:type="dxa"/>
          </w:tcPr>
          <w:p w14:paraId="06EFCC66" w14:textId="77777777" w:rsidR="00094183" w:rsidRPr="008A5477" w:rsidRDefault="00094183" w:rsidP="00094183">
            <w:pPr>
              <w:jc w:val="both"/>
              <w:rPr>
                <w:rFonts w:ascii="Arial" w:hAnsi="Arial" w:cs="Arial"/>
                <w:sz w:val="18"/>
                <w:szCs w:val="18"/>
              </w:rPr>
            </w:pPr>
          </w:p>
        </w:tc>
      </w:tr>
      <w:tr w:rsidR="008A5477" w:rsidRPr="008A5477" w14:paraId="3C2C366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A327B1D" w14:textId="77777777" w:rsidR="00094183" w:rsidRPr="008A5477" w:rsidRDefault="00094183" w:rsidP="00094183">
            <w:pPr>
              <w:jc w:val="both"/>
              <w:rPr>
                <w:rFonts w:ascii="Arial" w:hAnsi="Arial" w:cs="Arial"/>
                <w:bCs/>
                <w:sz w:val="18"/>
                <w:szCs w:val="18"/>
              </w:rPr>
            </w:pPr>
          </w:p>
        </w:tc>
        <w:tc>
          <w:tcPr>
            <w:tcW w:w="531" w:type="dxa"/>
            <w:vMerge/>
          </w:tcPr>
          <w:p w14:paraId="0DA9ED37" w14:textId="77777777" w:rsidR="00094183" w:rsidRPr="008A5477" w:rsidRDefault="00094183" w:rsidP="00094183">
            <w:pPr>
              <w:jc w:val="both"/>
              <w:rPr>
                <w:rFonts w:ascii="Arial" w:hAnsi="Arial" w:cs="Arial"/>
                <w:bCs/>
                <w:sz w:val="18"/>
                <w:szCs w:val="18"/>
              </w:rPr>
            </w:pPr>
          </w:p>
        </w:tc>
        <w:tc>
          <w:tcPr>
            <w:tcW w:w="711" w:type="dxa"/>
          </w:tcPr>
          <w:p w14:paraId="4AFE1D1D"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7.13.2</w:t>
            </w:r>
          </w:p>
        </w:tc>
        <w:tc>
          <w:tcPr>
            <w:tcW w:w="4512" w:type="dxa"/>
            <w:gridSpan w:val="2"/>
          </w:tcPr>
          <w:p w14:paraId="11AFBBF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These procedures shall include, as appropriate:</w:t>
            </w:r>
          </w:p>
          <w:p w14:paraId="1DCB228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a) details of the experimental designs and statistical techniques used;</w:t>
            </w:r>
          </w:p>
          <w:p w14:paraId="14F7DA61"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b) policies on treatment and investigation of anomalous results, including outliers;</w:t>
            </w:r>
          </w:p>
          <w:p w14:paraId="0381661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c) whether weighting techniques are used for contributions to assigned property values derived from different procedures or laboratories with different measurement uncertainties;</w:t>
            </w:r>
          </w:p>
          <w:p w14:paraId="1636A307"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d) the approach used to assign uncertainties to the property values;</w:t>
            </w:r>
          </w:p>
          <w:p w14:paraId="49190422"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e) any other significant factors that may affect the assignment of property values.</w:t>
            </w:r>
          </w:p>
        </w:tc>
        <w:tc>
          <w:tcPr>
            <w:tcW w:w="888" w:type="dxa"/>
          </w:tcPr>
          <w:p w14:paraId="70AA93AA" w14:textId="77777777" w:rsidR="00094183" w:rsidRPr="008A5477" w:rsidRDefault="00094183" w:rsidP="00094183">
            <w:pPr>
              <w:jc w:val="both"/>
              <w:rPr>
                <w:rFonts w:ascii="Arial" w:hAnsi="Arial" w:cs="Arial"/>
                <w:sz w:val="18"/>
                <w:szCs w:val="18"/>
              </w:rPr>
            </w:pPr>
          </w:p>
        </w:tc>
        <w:tc>
          <w:tcPr>
            <w:tcW w:w="2880" w:type="dxa"/>
          </w:tcPr>
          <w:p w14:paraId="5AEFCA2E" w14:textId="77777777" w:rsidR="00094183" w:rsidRPr="008A5477" w:rsidRDefault="00094183" w:rsidP="00094183">
            <w:pPr>
              <w:jc w:val="both"/>
              <w:rPr>
                <w:rFonts w:ascii="Arial" w:hAnsi="Arial" w:cs="Arial"/>
                <w:sz w:val="18"/>
                <w:szCs w:val="18"/>
              </w:rPr>
            </w:pPr>
          </w:p>
        </w:tc>
      </w:tr>
      <w:tr w:rsidR="008A5477" w:rsidRPr="008A5477" w14:paraId="4CC8963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730ED23" w14:textId="77777777" w:rsidR="00094183" w:rsidRPr="008A5477" w:rsidRDefault="00094183" w:rsidP="00094183">
            <w:pPr>
              <w:jc w:val="both"/>
              <w:rPr>
                <w:rFonts w:ascii="Arial" w:hAnsi="Arial" w:cs="Arial"/>
                <w:bCs/>
                <w:sz w:val="18"/>
                <w:szCs w:val="18"/>
              </w:rPr>
            </w:pPr>
          </w:p>
        </w:tc>
        <w:tc>
          <w:tcPr>
            <w:tcW w:w="531" w:type="dxa"/>
            <w:vMerge/>
          </w:tcPr>
          <w:p w14:paraId="7B05FCA7" w14:textId="77777777" w:rsidR="00094183" w:rsidRPr="008A5477" w:rsidRDefault="00094183" w:rsidP="00094183">
            <w:pPr>
              <w:jc w:val="both"/>
              <w:rPr>
                <w:rFonts w:ascii="Arial" w:hAnsi="Arial" w:cs="Arial"/>
                <w:bCs/>
                <w:sz w:val="18"/>
                <w:szCs w:val="18"/>
              </w:rPr>
            </w:pPr>
          </w:p>
        </w:tc>
        <w:tc>
          <w:tcPr>
            <w:tcW w:w="711" w:type="dxa"/>
          </w:tcPr>
          <w:p w14:paraId="2FBA8190"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7.13.3</w:t>
            </w:r>
          </w:p>
        </w:tc>
        <w:tc>
          <w:tcPr>
            <w:tcW w:w="4512" w:type="dxa"/>
            <w:gridSpan w:val="2"/>
          </w:tcPr>
          <w:p w14:paraId="2109448F"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take due account of technical information on test methods and equipment, including reported uncertainty information, and of any evidence of laboratory performance when assigning the property values of interest.</w:t>
            </w:r>
          </w:p>
          <w:p w14:paraId="7B97F438"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ISO Guide 35 provides guidance on valid approaches for value assignment.</w:t>
            </w:r>
          </w:p>
        </w:tc>
        <w:tc>
          <w:tcPr>
            <w:tcW w:w="888" w:type="dxa"/>
          </w:tcPr>
          <w:p w14:paraId="60FB9997" w14:textId="77777777" w:rsidR="00094183" w:rsidRPr="008A5477" w:rsidRDefault="00094183" w:rsidP="00094183">
            <w:pPr>
              <w:jc w:val="both"/>
              <w:rPr>
                <w:rFonts w:ascii="Arial" w:hAnsi="Arial" w:cs="Arial"/>
                <w:sz w:val="18"/>
                <w:szCs w:val="18"/>
              </w:rPr>
            </w:pPr>
          </w:p>
        </w:tc>
        <w:tc>
          <w:tcPr>
            <w:tcW w:w="2880" w:type="dxa"/>
          </w:tcPr>
          <w:p w14:paraId="2F4031F0" w14:textId="77777777" w:rsidR="00094183" w:rsidRPr="008A5477" w:rsidRDefault="00094183" w:rsidP="00094183">
            <w:pPr>
              <w:jc w:val="both"/>
              <w:rPr>
                <w:rFonts w:ascii="Arial" w:hAnsi="Arial" w:cs="Arial"/>
                <w:sz w:val="18"/>
                <w:szCs w:val="18"/>
              </w:rPr>
            </w:pPr>
          </w:p>
        </w:tc>
      </w:tr>
      <w:tr w:rsidR="008A5477" w:rsidRPr="008A5477" w14:paraId="3138981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63851AA" w14:textId="77777777" w:rsidR="00094183" w:rsidRPr="008A5477" w:rsidRDefault="00094183" w:rsidP="00094183">
            <w:pPr>
              <w:jc w:val="both"/>
              <w:rPr>
                <w:rFonts w:ascii="Arial" w:hAnsi="Arial" w:cs="Arial"/>
                <w:bCs/>
                <w:sz w:val="18"/>
                <w:szCs w:val="18"/>
              </w:rPr>
            </w:pPr>
          </w:p>
        </w:tc>
        <w:tc>
          <w:tcPr>
            <w:tcW w:w="531" w:type="dxa"/>
            <w:vMerge/>
          </w:tcPr>
          <w:p w14:paraId="79A1C6BD" w14:textId="77777777" w:rsidR="00094183" w:rsidRPr="008A5477" w:rsidRDefault="00094183" w:rsidP="00094183">
            <w:pPr>
              <w:jc w:val="both"/>
              <w:rPr>
                <w:rFonts w:ascii="Arial" w:hAnsi="Arial" w:cs="Arial"/>
                <w:bCs/>
                <w:sz w:val="18"/>
                <w:szCs w:val="18"/>
              </w:rPr>
            </w:pPr>
          </w:p>
        </w:tc>
        <w:tc>
          <w:tcPr>
            <w:tcW w:w="711" w:type="dxa"/>
          </w:tcPr>
          <w:p w14:paraId="4E5234A6"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7.13.4</w:t>
            </w:r>
          </w:p>
        </w:tc>
        <w:tc>
          <w:tcPr>
            <w:tcW w:w="4512" w:type="dxa"/>
            <w:gridSpan w:val="2"/>
          </w:tcPr>
          <w:p w14:paraId="42BAA50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Outliers shall not be excluded solely on statistical evidence until they have been investigated and, where possible, the reasons for the discrepancies identified. Robust statistical methods may be applied where appropriate.</w:t>
            </w:r>
          </w:p>
          <w:p w14:paraId="0D5A3738"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1 An apparent outlier can be the only technically valid result in the data set.</w:t>
            </w:r>
          </w:p>
          <w:p w14:paraId="590516DD"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2 ISO Guide 35 provides guidance on the use of robust statistical methods.</w:t>
            </w:r>
          </w:p>
        </w:tc>
        <w:tc>
          <w:tcPr>
            <w:tcW w:w="888" w:type="dxa"/>
          </w:tcPr>
          <w:p w14:paraId="613DB3DA" w14:textId="77777777" w:rsidR="00094183" w:rsidRPr="008A5477" w:rsidRDefault="00094183" w:rsidP="00094183">
            <w:pPr>
              <w:jc w:val="both"/>
              <w:rPr>
                <w:rFonts w:ascii="Arial" w:hAnsi="Arial" w:cs="Arial"/>
                <w:sz w:val="18"/>
                <w:szCs w:val="18"/>
              </w:rPr>
            </w:pPr>
          </w:p>
        </w:tc>
        <w:tc>
          <w:tcPr>
            <w:tcW w:w="2880" w:type="dxa"/>
          </w:tcPr>
          <w:p w14:paraId="172994A7" w14:textId="77777777" w:rsidR="00094183" w:rsidRPr="008A5477" w:rsidRDefault="00094183" w:rsidP="00094183">
            <w:pPr>
              <w:jc w:val="both"/>
              <w:rPr>
                <w:rFonts w:ascii="Arial" w:hAnsi="Arial" w:cs="Arial"/>
                <w:sz w:val="18"/>
                <w:szCs w:val="18"/>
              </w:rPr>
            </w:pPr>
          </w:p>
        </w:tc>
      </w:tr>
      <w:tr w:rsidR="008A5477" w:rsidRPr="008A5477" w14:paraId="7D03413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32EB65D" w14:textId="77777777" w:rsidR="00094183" w:rsidRPr="008A5477" w:rsidRDefault="00094183" w:rsidP="00094183">
            <w:pPr>
              <w:jc w:val="both"/>
              <w:rPr>
                <w:rFonts w:ascii="Arial" w:hAnsi="Arial" w:cs="Arial"/>
                <w:bCs/>
                <w:sz w:val="18"/>
                <w:szCs w:val="18"/>
              </w:rPr>
            </w:pPr>
          </w:p>
        </w:tc>
        <w:tc>
          <w:tcPr>
            <w:tcW w:w="531" w:type="dxa"/>
            <w:vMerge/>
          </w:tcPr>
          <w:p w14:paraId="12170719" w14:textId="77777777" w:rsidR="00094183" w:rsidRPr="008A5477" w:rsidRDefault="00094183" w:rsidP="00094183">
            <w:pPr>
              <w:jc w:val="both"/>
              <w:rPr>
                <w:rFonts w:ascii="Arial" w:hAnsi="Arial" w:cs="Arial"/>
                <w:bCs/>
                <w:sz w:val="18"/>
                <w:szCs w:val="18"/>
              </w:rPr>
            </w:pPr>
          </w:p>
        </w:tc>
        <w:tc>
          <w:tcPr>
            <w:tcW w:w="711" w:type="dxa"/>
          </w:tcPr>
          <w:p w14:paraId="1878007C"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w:t>
            </w:r>
            <w:r w:rsidRPr="008A5477">
              <w:rPr>
                <w:rFonts w:ascii="Arial" w:hAnsi="Arial" w:cs="Arial"/>
                <w:bCs/>
                <w:sz w:val="18"/>
                <w:szCs w:val="18"/>
              </w:rPr>
              <w:lastRenderedPageBreak/>
              <w:t>5</w:t>
            </w:r>
          </w:p>
        </w:tc>
        <w:tc>
          <w:tcPr>
            <w:tcW w:w="4512" w:type="dxa"/>
            <w:gridSpan w:val="2"/>
          </w:tcPr>
          <w:p w14:paraId="4EB7439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 xml:space="preserve">For certified values, the RMP shall identify the </w:t>
            </w:r>
            <w:r w:rsidRPr="008A5477">
              <w:rPr>
                <w:rFonts w:ascii="Arial" w:hAnsi="Arial" w:cs="Arial"/>
                <w:sz w:val="18"/>
                <w:szCs w:val="18"/>
              </w:rPr>
              <w:lastRenderedPageBreak/>
              <w:t>uncertainty contributions to be included in the assigned uncertainty.</w:t>
            </w:r>
          </w:p>
          <w:p w14:paraId="67A856E3"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Further guidance on the estimation of uncertainties is given in ISO Guide 35 and ISO/IEC Guide 98-3.</w:t>
            </w:r>
          </w:p>
        </w:tc>
        <w:tc>
          <w:tcPr>
            <w:tcW w:w="888" w:type="dxa"/>
          </w:tcPr>
          <w:p w14:paraId="452FA8D6" w14:textId="77777777" w:rsidR="00094183" w:rsidRPr="008A5477" w:rsidRDefault="00094183" w:rsidP="00094183">
            <w:pPr>
              <w:jc w:val="both"/>
              <w:rPr>
                <w:rFonts w:ascii="Arial" w:hAnsi="Arial" w:cs="Arial"/>
                <w:sz w:val="18"/>
                <w:szCs w:val="18"/>
              </w:rPr>
            </w:pPr>
          </w:p>
        </w:tc>
        <w:tc>
          <w:tcPr>
            <w:tcW w:w="2880" w:type="dxa"/>
          </w:tcPr>
          <w:p w14:paraId="506CE7BE" w14:textId="77777777" w:rsidR="00094183" w:rsidRPr="008A5477" w:rsidRDefault="00094183" w:rsidP="00094183">
            <w:pPr>
              <w:jc w:val="both"/>
              <w:rPr>
                <w:rFonts w:ascii="Arial" w:hAnsi="Arial" w:cs="Arial"/>
                <w:sz w:val="18"/>
                <w:szCs w:val="18"/>
              </w:rPr>
            </w:pPr>
          </w:p>
        </w:tc>
      </w:tr>
      <w:tr w:rsidR="008A5477" w:rsidRPr="008A5477" w14:paraId="6964227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0EA7324" w14:textId="77777777" w:rsidR="00094183" w:rsidRPr="008A5477" w:rsidRDefault="00094183" w:rsidP="00094183">
            <w:pPr>
              <w:jc w:val="both"/>
              <w:rPr>
                <w:rFonts w:ascii="Arial" w:hAnsi="Arial" w:cs="Arial"/>
                <w:bCs/>
                <w:sz w:val="18"/>
                <w:szCs w:val="18"/>
              </w:rPr>
            </w:pPr>
          </w:p>
        </w:tc>
        <w:tc>
          <w:tcPr>
            <w:tcW w:w="531" w:type="dxa"/>
            <w:vMerge/>
          </w:tcPr>
          <w:p w14:paraId="3D4FE58C" w14:textId="77777777" w:rsidR="00094183" w:rsidRPr="008A5477" w:rsidRDefault="00094183" w:rsidP="00094183">
            <w:pPr>
              <w:jc w:val="both"/>
              <w:rPr>
                <w:rFonts w:ascii="Arial" w:hAnsi="Arial" w:cs="Arial"/>
                <w:bCs/>
                <w:sz w:val="18"/>
                <w:szCs w:val="18"/>
              </w:rPr>
            </w:pPr>
          </w:p>
        </w:tc>
        <w:tc>
          <w:tcPr>
            <w:tcW w:w="711" w:type="dxa"/>
          </w:tcPr>
          <w:p w14:paraId="3D2611EA"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7.13.6</w:t>
            </w:r>
          </w:p>
        </w:tc>
        <w:tc>
          <w:tcPr>
            <w:tcW w:w="4512" w:type="dxa"/>
            <w:gridSpan w:val="2"/>
          </w:tcPr>
          <w:p w14:paraId="788A0C1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For certified values, the RMP shall consider, at a minimum, uncertainty contributions of each of</w:t>
            </w:r>
          </w:p>
          <w:p w14:paraId="62FE65CE"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 following:</w:t>
            </w:r>
          </w:p>
          <w:p w14:paraId="54948A7E"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a) characterization, including any difference between multiple procedures used for characterization;</w:t>
            </w:r>
          </w:p>
          <w:p w14:paraId="6191EADF"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b) between-unit and within-unit in homogeneity;</w:t>
            </w:r>
          </w:p>
          <w:p w14:paraId="35EC6AD1"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c) changes of property values during storage;</w:t>
            </w:r>
          </w:p>
          <w:p w14:paraId="49CAACC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d) changes of property values during transport.</w:t>
            </w:r>
          </w:p>
          <w:p w14:paraId="7F53AB8D" w14:textId="77777777" w:rsidR="00094183" w:rsidRPr="008A5477" w:rsidRDefault="00094183" w:rsidP="00094183">
            <w:pPr>
              <w:autoSpaceDE w:val="0"/>
              <w:autoSpaceDN w:val="0"/>
              <w:adjustRightInd w:val="0"/>
              <w:jc w:val="both"/>
              <w:rPr>
                <w:rFonts w:ascii="Arial" w:hAnsi="Arial" w:cs="Arial"/>
                <w:sz w:val="18"/>
                <w:szCs w:val="18"/>
              </w:rPr>
            </w:pPr>
          </w:p>
          <w:p w14:paraId="47E94F30"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1 Other uncertainty contributions can be important such as changes of property values in use or on repeated sampling.</w:t>
            </w:r>
          </w:p>
          <w:p w14:paraId="289B8B28" w14:textId="77777777" w:rsidR="00094183"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2 Where values other than certified values are assigned to RMs (e.g. “indicative values” or “information values”), a statement of uncertainties can be appropriate to improve the use of the material.</w:t>
            </w:r>
          </w:p>
          <w:p w14:paraId="5C8FADCA" w14:textId="6CAFA00A" w:rsidR="002D381A" w:rsidRPr="008A5477" w:rsidRDefault="002D381A" w:rsidP="00094183">
            <w:pPr>
              <w:autoSpaceDE w:val="0"/>
              <w:autoSpaceDN w:val="0"/>
              <w:adjustRightInd w:val="0"/>
              <w:jc w:val="both"/>
              <w:rPr>
                <w:rFonts w:ascii="Arial" w:hAnsi="Arial" w:cs="Arial"/>
                <w:sz w:val="18"/>
                <w:szCs w:val="18"/>
              </w:rPr>
            </w:pPr>
          </w:p>
        </w:tc>
        <w:tc>
          <w:tcPr>
            <w:tcW w:w="888" w:type="dxa"/>
          </w:tcPr>
          <w:p w14:paraId="37A15DAD" w14:textId="77777777" w:rsidR="00094183" w:rsidRPr="008A5477" w:rsidRDefault="00094183" w:rsidP="00094183">
            <w:pPr>
              <w:jc w:val="both"/>
              <w:rPr>
                <w:rFonts w:ascii="Arial" w:hAnsi="Arial" w:cs="Arial"/>
                <w:sz w:val="18"/>
                <w:szCs w:val="18"/>
              </w:rPr>
            </w:pPr>
          </w:p>
        </w:tc>
        <w:tc>
          <w:tcPr>
            <w:tcW w:w="2880" w:type="dxa"/>
          </w:tcPr>
          <w:p w14:paraId="44937E61" w14:textId="77777777" w:rsidR="00094183" w:rsidRPr="008A5477" w:rsidRDefault="00094183" w:rsidP="00094183">
            <w:pPr>
              <w:jc w:val="both"/>
              <w:rPr>
                <w:rFonts w:ascii="Arial" w:hAnsi="Arial" w:cs="Arial"/>
                <w:sz w:val="18"/>
                <w:szCs w:val="18"/>
              </w:rPr>
            </w:pPr>
          </w:p>
        </w:tc>
      </w:tr>
      <w:tr w:rsidR="008A5477" w:rsidRPr="008A5477" w14:paraId="587146D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18BC152" w14:textId="77777777" w:rsidR="00094183" w:rsidRPr="008A5477" w:rsidRDefault="00094183" w:rsidP="00094183">
            <w:pPr>
              <w:jc w:val="both"/>
              <w:rPr>
                <w:rFonts w:ascii="Arial" w:hAnsi="Arial" w:cs="Arial"/>
                <w:b/>
                <w:bCs/>
                <w:sz w:val="18"/>
                <w:szCs w:val="18"/>
              </w:rPr>
            </w:pPr>
          </w:p>
        </w:tc>
        <w:tc>
          <w:tcPr>
            <w:tcW w:w="531" w:type="dxa"/>
            <w:vMerge w:val="restart"/>
          </w:tcPr>
          <w:p w14:paraId="29842B33" w14:textId="77777777" w:rsidR="00094183" w:rsidRPr="008A5477" w:rsidRDefault="00094183" w:rsidP="00094183">
            <w:pPr>
              <w:jc w:val="both"/>
              <w:rPr>
                <w:rFonts w:ascii="Arial" w:hAnsi="Arial" w:cs="Arial"/>
                <w:b/>
                <w:bCs/>
                <w:sz w:val="18"/>
                <w:szCs w:val="18"/>
              </w:rPr>
            </w:pPr>
            <w:r w:rsidRPr="008A5477">
              <w:rPr>
                <w:rFonts w:ascii="Arial" w:hAnsi="Arial" w:cs="Arial"/>
                <w:b/>
                <w:bCs/>
                <w:sz w:val="18"/>
                <w:szCs w:val="18"/>
              </w:rPr>
              <w:t>7.14</w:t>
            </w:r>
          </w:p>
        </w:tc>
        <w:tc>
          <w:tcPr>
            <w:tcW w:w="5223" w:type="dxa"/>
            <w:gridSpan w:val="3"/>
          </w:tcPr>
          <w:p w14:paraId="4E7A1726" w14:textId="77777777" w:rsidR="00094183" w:rsidRPr="008A5477" w:rsidRDefault="00094183"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RM documents and labels</w:t>
            </w:r>
          </w:p>
        </w:tc>
        <w:tc>
          <w:tcPr>
            <w:tcW w:w="888" w:type="dxa"/>
          </w:tcPr>
          <w:p w14:paraId="19B1ACC2" w14:textId="77777777" w:rsidR="00094183" w:rsidRPr="008A5477" w:rsidRDefault="00094183" w:rsidP="00094183">
            <w:pPr>
              <w:jc w:val="both"/>
              <w:rPr>
                <w:rFonts w:ascii="Arial" w:hAnsi="Arial" w:cs="Arial"/>
                <w:b/>
                <w:sz w:val="18"/>
                <w:szCs w:val="18"/>
              </w:rPr>
            </w:pPr>
          </w:p>
        </w:tc>
        <w:tc>
          <w:tcPr>
            <w:tcW w:w="2880" w:type="dxa"/>
          </w:tcPr>
          <w:p w14:paraId="503D3D9B" w14:textId="77777777" w:rsidR="00094183" w:rsidRPr="008A5477" w:rsidRDefault="00094183" w:rsidP="00094183">
            <w:pPr>
              <w:jc w:val="both"/>
              <w:rPr>
                <w:rFonts w:ascii="Arial" w:hAnsi="Arial" w:cs="Arial"/>
                <w:b/>
                <w:sz w:val="18"/>
                <w:szCs w:val="18"/>
              </w:rPr>
            </w:pPr>
          </w:p>
        </w:tc>
      </w:tr>
      <w:tr w:rsidR="008A5477" w:rsidRPr="008A5477" w14:paraId="5D0CC5F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CB67BCC" w14:textId="77777777" w:rsidR="00094183" w:rsidRPr="008A5477" w:rsidRDefault="00094183" w:rsidP="00094183">
            <w:pPr>
              <w:jc w:val="both"/>
              <w:rPr>
                <w:rFonts w:ascii="Arial" w:hAnsi="Arial" w:cs="Arial"/>
                <w:bCs/>
                <w:sz w:val="18"/>
                <w:szCs w:val="18"/>
              </w:rPr>
            </w:pPr>
          </w:p>
        </w:tc>
        <w:tc>
          <w:tcPr>
            <w:tcW w:w="531" w:type="dxa"/>
            <w:vMerge/>
          </w:tcPr>
          <w:p w14:paraId="4FB7F99B" w14:textId="77777777" w:rsidR="00094183" w:rsidRPr="008A5477" w:rsidRDefault="00094183" w:rsidP="00094183">
            <w:pPr>
              <w:jc w:val="both"/>
              <w:rPr>
                <w:rFonts w:ascii="Arial" w:hAnsi="Arial" w:cs="Arial"/>
                <w:bCs/>
                <w:sz w:val="18"/>
                <w:szCs w:val="18"/>
              </w:rPr>
            </w:pPr>
          </w:p>
        </w:tc>
        <w:tc>
          <w:tcPr>
            <w:tcW w:w="711" w:type="dxa"/>
          </w:tcPr>
          <w:p w14:paraId="5FEF877F"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7.14.1</w:t>
            </w:r>
          </w:p>
        </w:tc>
        <w:tc>
          <w:tcPr>
            <w:tcW w:w="4512" w:type="dxa"/>
            <w:gridSpan w:val="2"/>
          </w:tcPr>
          <w:p w14:paraId="032E0B53"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issue and make available an RM certificate for CRMs and product information</w:t>
            </w:r>
          </w:p>
          <w:p w14:paraId="64F6CF5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sheet for other </w:t>
            </w:r>
            <w:proofErr w:type="spellStart"/>
            <w:r w:rsidRPr="008A5477">
              <w:rPr>
                <w:rFonts w:ascii="Arial" w:hAnsi="Arial" w:cs="Arial"/>
                <w:sz w:val="18"/>
                <w:szCs w:val="18"/>
              </w:rPr>
              <w:t>RMs.</w:t>
            </w:r>
            <w:proofErr w:type="spellEnd"/>
          </w:p>
          <w:p w14:paraId="1875301E" w14:textId="30526B9A" w:rsidR="00094183" w:rsidRPr="008A5477" w:rsidRDefault="00094183" w:rsidP="00094183">
            <w:pPr>
              <w:autoSpaceDE w:val="0"/>
              <w:autoSpaceDN w:val="0"/>
              <w:adjustRightInd w:val="0"/>
              <w:jc w:val="both"/>
              <w:rPr>
                <w:rFonts w:ascii="Arial" w:hAnsi="Arial" w:cs="Arial"/>
                <w:sz w:val="18"/>
                <w:szCs w:val="18"/>
              </w:rPr>
            </w:pPr>
          </w:p>
        </w:tc>
        <w:tc>
          <w:tcPr>
            <w:tcW w:w="888" w:type="dxa"/>
          </w:tcPr>
          <w:p w14:paraId="08FF259C" w14:textId="77777777" w:rsidR="00094183" w:rsidRPr="008A5477" w:rsidRDefault="00094183" w:rsidP="00094183">
            <w:pPr>
              <w:jc w:val="both"/>
              <w:rPr>
                <w:rFonts w:ascii="Arial" w:hAnsi="Arial" w:cs="Arial"/>
                <w:sz w:val="18"/>
                <w:szCs w:val="18"/>
              </w:rPr>
            </w:pPr>
          </w:p>
        </w:tc>
        <w:tc>
          <w:tcPr>
            <w:tcW w:w="2880" w:type="dxa"/>
          </w:tcPr>
          <w:p w14:paraId="3F528D8A" w14:textId="77777777" w:rsidR="00094183" w:rsidRPr="008A5477" w:rsidRDefault="00094183" w:rsidP="00094183">
            <w:pPr>
              <w:jc w:val="both"/>
              <w:rPr>
                <w:rFonts w:ascii="Arial" w:hAnsi="Arial" w:cs="Arial"/>
                <w:sz w:val="18"/>
                <w:szCs w:val="18"/>
              </w:rPr>
            </w:pPr>
          </w:p>
        </w:tc>
      </w:tr>
      <w:tr w:rsidR="008A5477" w:rsidRPr="008A5477" w14:paraId="1D906C4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E147977" w14:textId="77777777" w:rsidR="00094183" w:rsidRPr="008A5477" w:rsidRDefault="00094183" w:rsidP="00094183">
            <w:pPr>
              <w:jc w:val="both"/>
              <w:rPr>
                <w:rFonts w:ascii="Arial" w:hAnsi="Arial" w:cs="Arial"/>
                <w:bCs/>
                <w:sz w:val="18"/>
                <w:szCs w:val="18"/>
              </w:rPr>
            </w:pPr>
          </w:p>
        </w:tc>
        <w:tc>
          <w:tcPr>
            <w:tcW w:w="531" w:type="dxa"/>
            <w:vMerge/>
          </w:tcPr>
          <w:p w14:paraId="02849C0E" w14:textId="77777777" w:rsidR="00094183" w:rsidRPr="008A5477" w:rsidRDefault="00094183" w:rsidP="00094183">
            <w:pPr>
              <w:jc w:val="both"/>
              <w:rPr>
                <w:rFonts w:ascii="Arial" w:hAnsi="Arial" w:cs="Arial"/>
                <w:bCs/>
                <w:sz w:val="18"/>
                <w:szCs w:val="18"/>
              </w:rPr>
            </w:pPr>
          </w:p>
        </w:tc>
        <w:tc>
          <w:tcPr>
            <w:tcW w:w="711" w:type="dxa"/>
          </w:tcPr>
          <w:p w14:paraId="3463860D"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7.14.2</w:t>
            </w:r>
          </w:p>
        </w:tc>
        <w:tc>
          <w:tcPr>
            <w:tcW w:w="4512" w:type="dxa"/>
            <w:gridSpan w:val="2"/>
          </w:tcPr>
          <w:p w14:paraId="691A66B5"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The contents of RM certificates and product information sheets shall include the following:</w:t>
            </w:r>
          </w:p>
          <w:p w14:paraId="34E31142"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a) title of the document;</w:t>
            </w:r>
          </w:p>
          <w:p w14:paraId="0619F336"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b) unique identifier of the RM;</w:t>
            </w:r>
          </w:p>
          <w:p w14:paraId="2C94171D"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c) the name of the RM;</w:t>
            </w:r>
          </w:p>
          <w:p w14:paraId="48478BB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d) name and contact details of the RMP;</w:t>
            </w:r>
          </w:p>
          <w:p w14:paraId="7BC8306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e) intended use;</w:t>
            </w:r>
          </w:p>
          <w:p w14:paraId="49F553A7"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f) minimum sample size (whenever applicable);</w:t>
            </w:r>
          </w:p>
          <w:p w14:paraId="63971A16"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g) period of validity;</w:t>
            </w:r>
          </w:p>
          <w:p w14:paraId="36D0B7D4"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h) storage information;</w:t>
            </w:r>
          </w:p>
          <w:p w14:paraId="002900D5" w14:textId="77777777" w:rsidR="00094183" w:rsidRPr="008A5477" w:rsidRDefault="00094183" w:rsidP="00094183">
            <w:pPr>
              <w:autoSpaceDE w:val="0"/>
              <w:autoSpaceDN w:val="0"/>
              <w:adjustRightInd w:val="0"/>
              <w:jc w:val="both"/>
              <w:rPr>
                <w:rFonts w:ascii="Arial" w:hAnsi="Arial" w:cs="Arial"/>
                <w:sz w:val="18"/>
                <w:szCs w:val="18"/>
              </w:rPr>
            </w:pPr>
            <w:proofErr w:type="spellStart"/>
            <w:r w:rsidRPr="008A5477">
              <w:rPr>
                <w:rFonts w:ascii="Arial" w:hAnsi="Arial" w:cs="Arial"/>
                <w:sz w:val="18"/>
                <w:szCs w:val="18"/>
              </w:rPr>
              <w:t>i</w:t>
            </w:r>
            <w:proofErr w:type="spellEnd"/>
            <w:r w:rsidRPr="008A5477">
              <w:rPr>
                <w:rFonts w:ascii="Arial" w:hAnsi="Arial" w:cs="Arial"/>
                <w:sz w:val="18"/>
                <w:szCs w:val="18"/>
              </w:rPr>
              <w:t>) instructions for handling and use that are sufficient to ensure the integrity of the material;</w:t>
            </w:r>
          </w:p>
          <w:p w14:paraId="4011A36D"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j) page number and the total number of pages;</w:t>
            </w:r>
          </w:p>
          <w:p w14:paraId="7FB76157"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k) document version;</w:t>
            </w:r>
          </w:p>
          <w:p w14:paraId="391E3F8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l) information on commutability of the material (where appropriate).</w:t>
            </w:r>
          </w:p>
        </w:tc>
        <w:tc>
          <w:tcPr>
            <w:tcW w:w="888" w:type="dxa"/>
          </w:tcPr>
          <w:p w14:paraId="1FA998C0" w14:textId="77777777" w:rsidR="00094183" w:rsidRPr="008A5477" w:rsidRDefault="00094183" w:rsidP="00094183">
            <w:pPr>
              <w:jc w:val="both"/>
              <w:rPr>
                <w:rFonts w:ascii="Arial" w:hAnsi="Arial" w:cs="Arial"/>
                <w:sz w:val="18"/>
                <w:szCs w:val="18"/>
              </w:rPr>
            </w:pPr>
          </w:p>
        </w:tc>
        <w:tc>
          <w:tcPr>
            <w:tcW w:w="2880" w:type="dxa"/>
          </w:tcPr>
          <w:p w14:paraId="4855C5C2" w14:textId="77777777" w:rsidR="00094183" w:rsidRPr="008A5477" w:rsidRDefault="00094183" w:rsidP="00094183">
            <w:pPr>
              <w:jc w:val="both"/>
              <w:rPr>
                <w:rFonts w:ascii="Arial" w:hAnsi="Arial" w:cs="Arial"/>
                <w:sz w:val="18"/>
                <w:szCs w:val="18"/>
              </w:rPr>
            </w:pPr>
          </w:p>
        </w:tc>
      </w:tr>
      <w:tr w:rsidR="008A5477" w:rsidRPr="008A5477" w14:paraId="3AA5C46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897DB74" w14:textId="77777777" w:rsidR="00094183" w:rsidRPr="008A5477" w:rsidRDefault="00094183" w:rsidP="00094183">
            <w:pPr>
              <w:jc w:val="both"/>
              <w:rPr>
                <w:rFonts w:ascii="Arial" w:hAnsi="Arial" w:cs="Arial"/>
                <w:bCs/>
                <w:sz w:val="18"/>
                <w:szCs w:val="18"/>
              </w:rPr>
            </w:pPr>
          </w:p>
        </w:tc>
        <w:tc>
          <w:tcPr>
            <w:tcW w:w="531" w:type="dxa"/>
            <w:vMerge/>
          </w:tcPr>
          <w:p w14:paraId="04CAD94B" w14:textId="77777777" w:rsidR="00094183" w:rsidRPr="008A5477" w:rsidRDefault="00094183" w:rsidP="00094183">
            <w:pPr>
              <w:jc w:val="both"/>
              <w:rPr>
                <w:rFonts w:ascii="Arial" w:hAnsi="Arial" w:cs="Arial"/>
                <w:bCs/>
                <w:sz w:val="18"/>
                <w:szCs w:val="18"/>
              </w:rPr>
            </w:pPr>
          </w:p>
        </w:tc>
        <w:tc>
          <w:tcPr>
            <w:tcW w:w="711" w:type="dxa"/>
          </w:tcPr>
          <w:p w14:paraId="74FED827"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7.14.3</w:t>
            </w:r>
          </w:p>
        </w:tc>
        <w:tc>
          <w:tcPr>
            <w:tcW w:w="4512" w:type="dxa"/>
            <w:gridSpan w:val="2"/>
          </w:tcPr>
          <w:p w14:paraId="6FB73C10"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In addition to the minimum requirements given in 7.14.2, RM certificates shall contain the</w:t>
            </w:r>
          </w:p>
          <w:p w14:paraId="6388213B"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following additional information:</w:t>
            </w:r>
          </w:p>
          <w:p w14:paraId="786FB22A"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a) description of the CRM;</w:t>
            </w:r>
          </w:p>
          <w:p w14:paraId="7012FE60"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b) property of interest, property value and associated uncertainty;</w:t>
            </w:r>
          </w:p>
          <w:p w14:paraId="23B5924D"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c) measurement procedure for operationally defined measurands;</w:t>
            </w:r>
          </w:p>
          <w:p w14:paraId="07BA5D55"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d) metrological traceability of the certified values;</w:t>
            </w:r>
          </w:p>
          <w:p w14:paraId="139B32B0"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e) name and function of RMP’s approving officer.</w:t>
            </w:r>
          </w:p>
          <w:p w14:paraId="43F4553E"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1 Further information on the content of certificates and accompanying documentation is given in ISO Guide 31.</w:t>
            </w:r>
          </w:p>
          <w:p w14:paraId="0F76F40F"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NOTE 2 Sector-specific requirements for RM certificates and product information sheets can exist and can be considered (e.g. ISO 15194 for </w:t>
            </w:r>
            <w:r w:rsidRPr="008A5477">
              <w:rPr>
                <w:rFonts w:ascii="Arial" w:hAnsi="Arial" w:cs="Arial"/>
                <w:i/>
                <w:iCs/>
                <w:sz w:val="18"/>
                <w:szCs w:val="18"/>
              </w:rPr>
              <w:t xml:space="preserve">in vitro </w:t>
            </w:r>
            <w:r w:rsidRPr="008A5477">
              <w:rPr>
                <w:rFonts w:ascii="Arial" w:hAnsi="Arial" w:cs="Arial"/>
                <w:sz w:val="18"/>
                <w:szCs w:val="18"/>
              </w:rPr>
              <w:t>diagnostic medical devices).</w:t>
            </w:r>
          </w:p>
        </w:tc>
        <w:tc>
          <w:tcPr>
            <w:tcW w:w="888" w:type="dxa"/>
          </w:tcPr>
          <w:p w14:paraId="2916DF27" w14:textId="77777777" w:rsidR="00094183" w:rsidRPr="008A5477" w:rsidRDefault="00094183" w:rsidP="00094183">
            <w:pPr>
              <w:jc w:val="both"/>
              <w:rPr>
                <w:rFonts w:ascii="Arial" w:hAnsi="Arial" w:cs="Arial"/>
                <w:sz w:val="18"/>
                <w:szCs w:val="18"/>
              </w:rPr>
            </w:pPr>
          </w:p>
        </w:tc>
        <w:tc>
          <w:tcPr>
            <w:tcW w:w="2880" w:type="dxa"/>
          </w:tcPr>
          <w:p w14:paraId="6D7B9F93" w14:textId="77777777" w:rsidR="00094183" w:rsidRPr="008A5477" w:rsidRDefault="00094183" w:rsidP="00094183">
            <w:pPr>
              <w:jc w:val="both"/>
              <w:rPr>
                <w:rFonts w:ascii="Arial" w:hAnsi="Arial" w:cs="Arial"/>
                <w:sz w:val="18"/>
                <w:szCs w:val="18"/>
              </w:rPr>
            </w:pPr>
          </w:p>
        </w:tc>
      </w:tr>
      <w:tr w:rsidR="008A5477" w:rsidRPr="008A5477" w14:paraId="0206824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46BD8B8" w14:textId="77777777" w:rsidR="00094183" w:rsidRPr="008A5477" w:rsidRDefault="00094183" w:rsidP="00094183">
            <w:pPr>
              <w:jc w:val="both"/>
              <w:rPr>
                <w:rFonts w:ascii="Arial" w:hAnsi="Arial" w:cs="Arial"/>
                <w:bCs/>
                <w:sz w:val="18"/>
                <w:szCs w:val="18"/>
              </w:rPr>
            </w:pPr>
          </w:p>
        </w:tc>
        <w:tc>
          <w:tcPr>
            <w:tcW w:w="531" w:type="dxa"/>
            <w:vMerge/>
          </w:tcPr>
          <w:p w14:paraId="3865BAA6" w14:textId="77777777" w:rsidR="00094183" w:rsidRPr="008A5477" w:rsidRDefault="00094183" w:rsidP="00094183">
            <w:pPr>
              <w:jc w:val="both"/>
              <w:rPr>
                <w:rFonts w:ascii="Arial" w:hAnsi="Arial" w:cs="Arial"/>
                <w:bCs/>
                <w:sz w:val="18"/>
                <w:szCs w:val="18"/>
              </w:rPr>
            </w:pPr>
          </w:p>
        </w:tc>
        <w:tc>
          <w:tcPr>
            <w:tcW w:w="711" w:type="dxa"/>
          </w:tcPr>
          <w:p w14:paraId="31B647CD"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7.14.4</w:t>
            </w:r>
          </w:p>
        </w:tc>
        <w:tc>
          <w:tcPr>
            <w:tcW w:w="4512" w:type="dxa"/>
            <w:gridSpan w:val="2"/>
          </w:tcPr>
          <w:p w14:paraId="38ED409D"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 label shall be securely attached to the product container of an individual RM unit, and shall be designed to remain legible and intact under the </w:t>
            </w:r>
            <w:r w:rsidRPr="008A5477">
              <w:rPr>
                <w:rFonts w:ascii="Arial" w:hAnsi="Arial" w:cs="Arial"/>
                <w:sz w:val="18"/>
                <w:szCs w:val="18"/>
              </w:rPr>
              <w:lastRenderedPageBreak/>
              <w:t>defined storage and handling conditions within the lifetime of the RM, i.e. the period during which the RM is available from the RMP extended by the period of validity of its certificate. The label shall identify the material, the RMP, its batch, and any other information necessary to enable the material to be uniquely distinguished and referenced (such as the individual sample number), where appropriate, to its product information sheet or RM certificate.</w:t>
            </w:r>
          </w:p>
        </w:tc>
        <w:tc>
          <w:tcPr>
            <w:tcW w:w="888" w:type="dxa"/>
          </w:tcPr>
          <w:p w14:paraId="796E748F" w14:textId="77777777" w:rsidR="00094183" w:rsidRPr="008A5477" w:rsidRDefault="00094183" w:rsidP="00094183">
            <w:pPr>
              <w:jc w:val="both"/>
              <w:rPr>
                <w:rFonts w:ascii="Arial" w:hAnsi="Arial" w:cs="Arial"/>
                <w:sz w:val="18"/>
                <w:szCs w:val="18"/>
              </w:rPr>
            </w:pPr>
          </w:p>
        </w:tc>
        <w:tc>
          <w:tcPr>
            <w:tcW w:w="2880" w:type="dxa"/>
          </w:tcPr>
          <w:p w14:paraId="1D7A9082" w14:textId="77777777" w:rsidR="00094183" w:rsidRPr="008A5477" w:rsidRDefault="00094183" w:rsidP="00094183">
            <w:pPr>
              <w:jc w:val="both"/>
              <w:rPr>
                <w:rFonts w:ascii="Arial" w:hAnsi="Arial" w:cs="Arial"/>
                <w:sz w:val="18"/>
                <w:szCs w:val="18"/>
              </w:rPr>
            </w:pPr>
          </w:p>
        </w:tc>
      </w:tr>
      <w:tr w:rsidR="008A5477" w:rsidRPr="008A5477" w14:paraId="3560F31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EC18ADB" w14:textId="77777777" w:rsidR="00094183" w:rsidRPr="008A5477" w:rsidRDefault="00094183" w:rsidP="00094183">
            <w:pPr>
              <w:jc w:val="both"/>
              <w:rPr>
                <w:rFonts w:ascii="Arial" w:hAnsi="Arial" w:cs="Arial"/>
                <w:bCs/>
                <w:sz w:val="18"/>
                <w:szCs w:val="18"/>
              </w:rPr>
            </w:pPr>
          </w:p>
        </w:tc>
        <w:tc>
          <w:tcPr>
            <w:tcW w:w="531" w:type="dxa"/>
            <w:vMerge/>
          </w:tcPr>
          <w:p w14:paraId="71F8C6F4" w14:textId="77777777" w:rsidR="00094183" w:rsidRPr="008A5477" w:rsidRDefault="00094183" w:rsidP="00094183">
            <w:pPr>
              <w:jc w:val="both"/>
              <w:rPr>
                <w:rFonts w:ascii="Arial" w:hAnsi="Arial" w:cs="Arial"/>
                <w:bCs/>
                <w:sz w:val="18"/>
                <w:szCs w:val="18"/>
              </w:rPr>
            </w:pPr>
          </w:p>
        </w:tc>
        <w:tc>
          <w:tcPr>
            <w:tcW w:w="711" w:type="dxa"/>
          </w:tcPr>
          <w:p w14:paraId="6FF575D9" w14:textId="77777777" w:rsidR="00094183" w:rsidRPr="008A5477" w:rsidRDefault="00094183" w:rsidP="00094183">
            <w:pPr>
              <w:jc w:val="both"/>
              <w:rPr>
                <w:rFonts w:ascii="Arial" w:hAnsi="Arial" w:cs="Arial"/>
                <w:bCs/>
                <w:sz w:val="18"/>
                <w:szCs w:val="18"/>
              </w:rPr>
            </w:pPr>
            <w:r w:rsidRPr="008A5477">
              <w:rPr>
                <w:rFonts w:ascii="Arial" w:hAnsi="Arial" w:cs="Arial"/>
                <w:bCs/>
                <w:sz w:val="18"/>
                <w:szCs w:val="18"/>
              </w:rPr>
              <w:t>7.14.5</w:t>
            </w:r>
          </w:p>
        </w:tc>
        <w:tc>
          <w:tcPr>
            <w:tcW w:w="4512" w:type="dxa"/>
            <w:gridSpan w:val="2"/>
          </w:tcPr>
          <w:p w14:paraId="36B705BC"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Where the physical size of the RM unit limits the amount of information that can be contained on the label, the information shall be included elsewhere (e.g. in an RM document). A unique identifier shall be given [see 7.14.2, bullet b)].</w:t>
            </w:r>
          </w:p>
          <w:p w14:paraId="2663D989" w14:textId="77777777" w:rsidR="00094183" w:rsidRPr="008A5477" w:rsidRDefault="00094183" w:rsidP="00094183">
            <w:pPr>
              <w:autoSpaceDE w:val="0"/>
              <w:autoSpaceDN w:val="0"/>
              <w:adjustRightInd w:val="0"/>
              <w:jc w:val="both"/>
              <w:rPr>
                <w:rFonts w:ascii="Arial" w:hAnsi="Arial" w:cs="Arial"/>
                <w:sz w:val="18"/>
                <w:szCs w:val="18"/>
              </w:rPr>
            </w:pPr>
            <w:r w:rsidRPr="008A5477">
              <w:rPr>
                <w:rFonts w:ascii="Arial" w:hAnsi="Arial" w:cs="Arial"/>
                <w:sz w:val="18"/>
                <w:szCs w:val="18"/>
              </w:rPr>
              <w:t>NOTE Further guidance concerning the contents of RM certificates, labels and accompanying documentation can be found in ISO Guide 31.</w:t>
            </w:r>
          </w:p>
        </w:tc>
        <w:tc>
          <w:tcPr>
            <w:tcW w:w="888" w:type="dxa"/>
          </w:tcPr>
          <w:p w14:paraId="2AF78ADB" w14:textId="77777777" w:rsidR="00094183" w:rsidRPr="008A5477" w:rsidRDefault="00094183" w:rsidP="00094183">
            <w:pPr>
              <w:jc w:val="both"/>
              <w:rPr>
                <w:rFonts w:ascii="Arial" w:hAnsi="Arial" w:cs="Arial"/>
                <w:sz w:val="18"/>
                <w:szCs w:val="18"/>
              </w:rPr>
            </w:pPr>
          </w:p>
        </w:tc>
        <w:tc>
          <w:tcPr>
            <w:tcW w:w="2880" w:type="dxa"/>
          </w:tcPr>
          <w:p w14:paraId="7596CDC5" w14:textId="77777777" w:rsidR="00094183" w:rsidRPr="008A5477" w:rsidRDefault="00094183" w:rsidP="00094183">
            <w:pPr>
              <w:jc w:val="both"/>
              <w:rPr>
                <w:rFonts w:ascii="Arial" w:hAnsi="Arial" w:cs="Arial"/>
                <w:sz w:val="18"/>
                <w:szCs w:val="18"/>
              </w:rPr>
            </w:pPr>
          </w:p>
        </w:tc>
      </w:tr>
      <w:tr w:rsidR="008A5477" w:rsidRPr="008A5477" w14:paraId="568B3EB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35A317C" w14:textId="77777777" w:rsidR="00094183" w:rsidRPr="008A5477" w:rsidRDefault="00094183" w:rsidP="00094183">
            <w:pPr>
              <w:jc w:val="both"/>
              <w:rPr>
                <w:rFonts w:ascii="Arial" w:hAnsi="Arial" w:cs="Arial"/>
                <w:b/>
                <w:bCs/>
                <w:sz w:val="18"/>
                <w:szCs w:val="18"/>
              </w:rPr>
            </w:pPr>
          </w:p>
        </w:tc>
        <w:tc>
          <w:tcPr>
            <w:tcW w:w="531" w:type="dxa"/>
            <w:vMerge w:val="restart"/>
          </w:tcPr>
          <w:p w14:paraId="16295F7B" w14:textId="77777777" w:rsidR="00094183" w:rsidRPr="008A5477" w:rsidRDefault="00094183" w:rsidP="00094183">
            <w:pPr>
              <w:jc w:val="both"/>
              <w:rPr>
                <w:rFonts w:ascii="Arial" w:hAnsi="Arial" w:cs="Arial"/>
                <w:b/>
                <w:bCs/>
                <w:sz w:val="18"/>
                <w:szCs w:val="18"/>
              </w:rPr>
            </w:pPr>
            <w:r w:rsidRPr="008A5477">
              <w:rPr>
                <w:rFonts w:ascii="Arial" w:hAnsi="Arial" w:cs="Arial"/>
                <w:b/>
                <w:bCs/>
                <w:sz w:val="18"/>
                <w:szCs w:val="18"/>
              </w:rPr>
              <w:t>7.15</w:t>
            </w:r>
          </w:p>
        </w:tc>
        <w:tc>
          <w:tcPr>
            <w:tcW w:w="5223" w:type="dxa"/>
            <w:gridSpan w:val="3"/>
          </w:tcPr>
          <w:p w14:paraId="4C40A7B5" w14:textId="77777777" w:rsidR="00094183" w:rsidRPr="008A5477" w:rsidRDefault="00094183"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Distribution service</w:t>
            </w:r>
          </w:p>
        </w:tc>
        <w:tc>
          <w:tcPr>
            <w:tcW w:w="888" w:type="dxa"/>
          </w:tcPr>
          <w:p w14:paraId="1A768F5A" w14:textId="77777777" w:rsidR="00094183" w:rsidRPr="008A5477" w:rsidRDefault="00094183" w:rsidP="00094183">
            <w:pPr>
              <w:jc w:val="both"/>
              <w:rPr>
                <w:rFonts w:ascii="Arial" w:hAnsi="Arial" w:cs="Arial"/>
                <w:b/>
                <w:sz w:val="18"/>
                <w:szCs w:val="18"/>
              </w:rPr>
            </w:pPr>
          </w:p>
        </w:tc>
        <w:tc>
          <w:tcPr>
            <w:tcW w:w="2880" w:type="dxa"/>
          </w:tcPr>
          <w:p w14:paraId="5166244B" w14:textId="77777777" w:rsidR="00094183" w:rsidRPr="008A5477" w:rsidRDefault="00094183" w:rsidP="00094183">
            <w:pPr>
              <w:jc w:val="both"/>
              <w:rPr>
                <w:rFonts w:ascii="Arial" w:hAnsi="Arial" w:cs="Arial"/>
                <w:b/>
                <w:sz w:val="18"/>
                <w:szCs w:val="18"/>
              </w:rPr>
            </w:pPr>
          </w:p>
        </w:tc>
      </w:tr>
      <w:tr w:rsidR="008A5477" w:rsidRPr="008A5477" w14:paraId="596470C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6F1DAC8" w14:textId="77777777" w:rsidR="001A4884" w:rsidRPr="008A5477" w:rsidRDefault="001A4884" w:rsidP="00094183">
            <w:pPr>
              <w:jc w:val="both"/>
              <w:rPr>
                <w:rFonts w:ascii="Arial" w:hAnsi="Arial" w:cs="Arial"/>
                <w:bCs/>
                <w:sz w:val="18"/>
                <w:szCs w:val="18"/>
              </w:rPr>
            </w:pPr>
          </w:p>
        </w:tc>
        <w:tc>
          <w:tcPr>
            <w:tcW w:w="531" w:type="dxa"/>
            <w:vMerge/>
          </w:tcPr>
          <w:p w14:paraId="7762FE7F" w14:textId="77777777" w:rsidR="001A4884" w:rsidRPr="008A5477" w:rsidRDefault="001A4884" w:rsidP="00094183">
            <w:pPr>
              <w:jc w:val="both"/>
              <w:rPr>
                <w:rFonts w:ascii="Arial" w:hAnsi="Arial" w:cs="Arial"/>
                <w:bCs/>
                <w:sz w:val="18"/>
                <w:szCs w:val="18"/>
              </w:rPr>
            </w:pPr>
          </w:p>
        </w:tc>
        <w:tc>
          <w:tcPr>
            <w:tcW w:w="711" w:type="dxa"/>
          </w:tcPr>
          <w:p w14:paraId="2BCA5828"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7.15.1</w:t>
            </w:r>
          </w:p>
        </w:tc>
        <w:tc>
          <w:tcPr>
            <w:tcW w:w="4512" w:type="dxa"/>
            <w:gridSpan w:val="2"/>
          </w:tcPr>
          <w:p w14:paraId="0CA4C07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distribution process shall be specified including precautions needed to avoid deterioration of the RM (see 7.11.1). The RMP shall determine the conditions of shipment and ensure that appropriate documentation is provided to allow customs clearance.</w:t>
            </w:r>
          </w:p>
          <w:p w14:paraId="2779399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1 The conditions of shipment can include for example shipping temperature, packaging, duration of transport and other precautions necessary for integrity of the material.</w:t>
            </w:r>
          </w:p>
          <w:p w14:paraId="70A399A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2 For some RMs, additional documentation related to, for example, origin and, conformity of the material to safety requirements, might be required for customs clearance.</w:t>
            </w:r>
          </w:p>
        </w:tc>
        <w:tc>
          <w:tcPr>
            <w:tcW w:w="888" w:type="dxa"/>
          </w:tcPr>
          <w:p w14:paraId="68E64B07" w14:textId="77777777" w:rsidR="001A4884" w:rsidRPr="008A5477" w:rsidRDefault="001A4884" w:rsidP="00094183">
            <w:pPr>
              <w:jc w:val="both"/>
              <w:rPr>
                <w:rFonts w:ascii="Arial" w:hAnsi="Arial" w:cs="Arial"/>
                <w:sz w:val="18"/>
                <w:szCs w:val="18"/>
              </w:rPr>
            </w:pPr>
          </w:p>
        </w:tc>
        <w:tc>
          <w:tcPr>
            <w:tcW w:w="2880" w:type="dxa"/>
          </w:tcPr>
          <w:p w14:paraId="65D938C9" w14:textId="77777777" w:rsidR="001A4884" w:rsidRPr="008A5477" w:rsidRDefault="001A4884" w:rsidP="00094183">
            <w:pPr>
              <w:jc w:val="both"/>
              <w:rPr>
                <w:rFonts w:ascii="Arial" w:hAnsi="Arial" w:cs="Arial"/>
                <w:sz w:val="18"/>
                <w:szCs w:val="18"/>
              </w:rPr>
            </w:pPr>
          </w:p>
        </w:tc>
      </w:tr>
      <w:tr w:rsidR="008A5477" w:rsidRPr="008A5477" w14:paraId="5DD3E79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D47627F" w14:textId="77777777" w:rsidR="001A4884" w:rsidRPr="008A5477" w:rsidRDefault="001A4884" w:rsidP="00094183">
            <w:pPr>
              <w:jc w:val="both"/>
              <w:rPr>
                <w:rFonts w:ascii="Arial" w:hAnsi="Arial" w:cs="Arial"/>
                <w:bCs/>
                <w:sz w:val="18"/>
                <w:szCs w:val="18"/>
              </w:rPr>
            </w:pPr>
          </w:p>
        </w:tc>
        <w:tc>
          <w:tcPr>
            <w:tcW w:w="531" w:type="dxa"/>
            <w:vMerge/>
          </w:tcPr>
          <w:p w14:paraId="369AAB08" w14:textId="77777777" w:rsidR="001A4884" w:rsidRPr="008A5477" w:rsidRDefault="001A4884" w:rsidP="00094183">
            <w:pPr>
              <w:jc w:val="both"/>
              <w:rPr>
                <w:rFonts w:ascii="Arial" w:hAnsi="Arial" w:cs="Arial"/>
                <w:bCs/>
                <w:sz w:val="18"/>
                <w:szCs w:val="18"/>
              </w:rPr>
            </w:pPr>
          </w:p>
        </w:tc>
        <w:tc>
          <w:tcPr>
            <w:tcW w:w="711" w:type="dxa"/>
          </w:tcPr>
          <w:p w14:paraId="66A02659"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7.15.2</w:t>
            </w:r>
          </w:p>
        </w:tc>
        <w:tc>
          <w:tcPr>
            <w:tcW w:w="4512" w:type="dxa"/>
            <w:gridSpan w:val="2"/>
          </w:tcPr>
          <w:p w14:paraId="28EC195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maintain up-to-date records of all RM sales and distribution.</w:t>
            </w:r>
          </w:p>
        </w:tc>
        <w:tc>
          <w:tcPr>
            <w:tcW w:w="888" w:type="dxa"/>
          </w:tcPr>
          <w:p w14:paraId="0E71BFBC" w14:textId="77777777" w:rsidR="001A4884" w:rsidRPr="008A5477" w:rsidRDefault="001A4884" w:rsidP="00094183">
            <w:pPr>
              <w:jc w:val="both"/>
              <w:rPr>
                <w:rFonts w:ascii="Arial" w:hAnsi="Arial" w:cs="Arial"/>
                <w:sz w:val="18"/>
                <w:szCs w:val="18"/>
              </w:rPr>
            </w:pPr>
          </w:p>
        </w:tc>
        <w:tc>
          <w:tcPr>
            <w:tcW w:w="2880" w:type="dxa"/>
          </w:tcPr>
          <w:p w14:paraId="3CD54C10" w14:textId="77777777" w:rsidR="001A4884" w:rsidRPr="008A5477" w:rsidRDefault="001A4884" w:rsidP="00094183">
            <w:pPr>
              <w:jc w:val="both"/>
              <w:rPr>
                <w:rFonts w:ascii="Arial" w:hAnsi="Arial" w:cs="Arial"/>
                <w:sz w:val="18"/>
                <w:szCs w:val="18"/>
              </w:rPr>
            </w:pPr>
          </w:p>
        </w:tc>
      </w:tr>
      <w:tr w:rsidR="008A5477" w:rsidRPr="008A5477" w14:paraId="695E8A4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56772C7" w14:textId="77777777" w:rsidR="001A4884" w:rsidRPr="008A5477" w:rsidRDefault="001A4884" w:rsidP="00094183">
            <w:pPr>
              <w:jc w:val="both"/>
              <w:rPr>
                <w:rFonts w:ascii="Arial" w:hAnsi="Arial" w:cs="Arial"/>
                <w:bCs/>
                <w:sz w:val="18"/>
                <w:szCs w:val="18"/>
              </w:rPr>
            </w:pPr>
          </w:p>
        </w:tc>
        <w:tc>
          <w:tcPr>
            <w:tcW w:w="531" w:type="dxa"/>
            <w:vMerge/>
          </w:tcPr>
          <w:p w14:paraId="0CAB129D" w14:textId="77777777" w:rsidR="001A4884" w:rsidRPr="008A5477" w:rsidRDefault="001A4884" w:rsidP="00094183">
            <w:pPr>
              <w:jc w:val="both"/>
              <w:rPr>
                <w:rFonts w:ascii="Arial" w:hAnsi="Arial" w:cs="Arial"/>
                <w:bCs/>
                <w:sz w:val="18"/>
                <w:szCs w:val="18"/>
              </w:rPr>
            </w:pPr>
          </w:p>
        </w:tc>
        <w:tc>
          <w:tcPr>
            <w:tcW w:w="711" w:type="dxa"/>
          </w:tcPr>
          <w:p w14:paraId="19F5CE1B"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7.15.3</w:t>
            </w:r>
          </w:p>
        </w:tc>
        <w:tc>
          <w:tcPr>
            <w:tcW w:w="4512" w:type="dxa"/>
            <w:gridSpan w:val="2"/>
          </w:tcPr>
          <w:p w14:paraId="05F096B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offer to </w:t>
            </w:r>
            <w:proofErr w:type="gramStart"/>
            <w:r w:rsidRPr="008A5477">
              <w:rPr>
                <w:rFonts w:ascii="Arial" w:hAnsi="Arial" w:cs="Arial"/>
                <w:sz w:val="18"/>
                <w:szCs w:val="18"/>
              </w:rPr>
              <w:t>users</w:t>
            </w:r>
            <w:proofErr w:type="gramEnd"/>
            <w:r w:rsidRPr="008A5477">
              <w:rPr>
                <w:rFonts w:ascii="Arial" w:hAnsi="Arial" w:cs="Arial"/>
                <w:sz w:val="18"/>
                <w:szCs w:val="18"/>
              </w:rPr>
              <w:t xml:space="preserve"> reasonable guidance and technical support related to the RMs it produces. </w:t>
            </w:r>
          </w:p>
        </w:tc>
        <w:tc>
          <w:tcPr>
            <w:tcW w:w="888" w:type="dxa"/>
          </w:tcPr>
          <w:p w14:paraId="1BA1841E" w14:textId="77777777" w:rsidR="001A4884" w:rsidRPr="008A5477" w:rsidRDefault="001A4884" w:rsidP="00094183">
            <w:pPr>
              <w:jc w:val="both"/>
              <w:rPr>
                <w:rFonts w:ascii="Arial" w:hAnsi="Arial" w:cs="Arial"/>
                <w:sz w:val="18"/>
                <w:szCs w:val="18"/>
              </w:rPr>
            </w:pPr>
          </w:p>
        </w:tc>
        <w:tc>
          <w:tcPr>
            <w:tcW w:w="2880" w:type="dxa"/>
          </w:tcPr>
          <w:p w14:paraId="1E5621E2" w14:textId="77777777" w:rsidR="001A4884" w:rsidRPr="008A5477" w:rsidRDefault="001A4884" w:rsidP="00094183">
            <w:pPr>
              <w:jc w:val="both"/>
              <w:rPr>
                <w:rFonts w:ascii="Arial" w:hAnsi="Arial" w:cs="Arial"/>
                <w:sz w:val="18"/>
                <w:szCs w:val="18"/>
              </w:rPr>
            </w:pPr>
          </w:p>
        </w:tc>
      </w:tr>
      <w:tr w:rsidR="008A5477" w:rsidRPr="008A5477" w14:paraId="122CC56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AECBCCF" w14:textId="77777777" w:rsidR="001A4884" w:rsidRPr="008A5477" w:rsidRDefault="001A4884" w:rsidP="00094183">
            <w:pPr>
              <w:jc w:val="both"/>
              <w:rPr>
                <w:rFonts w:ascii="Arial" w:hAnsi="Arial" w:cs="Arial"/>
                <w:bCs/>
                <w:sz w:val="18"/>
                <w:szCs w:val="18"/>
              </w:rPr>
            </w:pPr>
          </w:p>
        </w:tc>
        <w:tc>
          <w:tcPr>
            <w:tcW w:w="531" w:type="dxa"/>
            <w:vMerge/>
          </w:tcPr>
          <w:p w14:paraId="17142F50" w14:textId="77777777" w:rsidR="001A4884" w:rsidRPr="008A5477" w:rsidRDefault="001A4884" w:rsidP="00094183">
            <w:pPr>
              <w:jc w:val="both"/>
              <w:rPr>
                <w:rFonts w:ascii="Arial" w:hAnsi="Arial" w:cs="Arial"/>
                <w:bCs/>
                <w:sz w:val="18"/>
                <w:szCs w:val="18"/>
              </w:rPr>
            </w:pPr>
          </w:p>
        </w:tc>
        <w:tc>
          <w:tcPr>
            <w:tcW w:w="711" w:type="dxa"/>
          </w:tcPr>
          <w:p w14:paraId="7C67C8E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7.15.4</w:t>
            </w:r>
          </w:p>
        </w:tc>
        <w:tc>
          <w:tcPr>
            <w:tcW w:w="4512" w:type="dxa"/>
            <w:gridSpan w:val="2"/>
          </w:tcPr>
          <w:p w14:paraId="34944D7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employ best efforts to notify users of any change to the property value or uncertainty for any RM within the validity period of the RM certificate or product information sheet.</w:t>
            </w:r>
          </w:p>
        </w:tc>
        <w:tc>
          <w:tcPr>
            <w:tcW w:w="888" w:type="dxa"/>
          </w:tcPr>
          <w:p w14:paraId="65322BA2" w14:textId="77777777" w:rsidR="001A4884" w:rsidRPr="008A5477" w:rsidRDefault="001A4884" w:rsidP="00094183">
            <w:pPr>
              <w:jc w:val="both"/>
              <w:rPr>
                <w:rFonts w:ascii="Arial" w:hAnsi="Arial" w:cs="Arial"/>
                <w:sz w:val="18"/>
                <w:szCs w:val="18"/>
              </w:rPr>
            </w:pPr>
          </w:p>
        </w:tc>
        <w:tc>
          <w:tcPr>
            <w:tcW w:w="2880" w:type="dxa"/>
          </w:tcPr>
          <w:p w14:paraId="50C0DEB6" w14:textId="77777777" w:rsidR="001A4884" w:rsidRPr="008A5477" w:rsidRDefault="001A4884" w:rsidP="00094183">
            <w:pPr>
              <w:jc w:val="both"/>
              <w:rPr>
                <w:rFonts w:ascii="Arial" w:hAnsi="Arial" w:cs="Arial"/>
                <w:sz w:val="18"/>
                <w:szCs w:val="18"/>
              </w:rPr>
            </w:pPr>
          </w:p>
        </w:tc>
      </w:tr>
      <w:tr w:rsidR="008A5477" w:rsidRPr="008A5477" w14:paraId="719973A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A9EFA94" w14:textId="77777777" w:rsidR="001A4884" w:rsidRPr="008A5477" w:rsidRDefault="001A4884" w:rsidP="00094183">
            <w:pPr>
              <w:jc w:val="both"/>
              <w:rPr>
                <w:rFonts w:ascii="Arial" w:hAnsi="Arial" w:cs="Arial"/>
                <w:bCs/>
                <w:sz w:val="18"/>
                <w:szCs w:val="18"/>
              </w:rPr>
            </w:pPr>
          </w:p>
        </w:tc>
        <w:tc>
          <w:tcPr>
            <w:tcW w:w="531" w:type="dxa"/>
            <w:vMerge/>
          </w:tcPr>
          <w:p w14:paraId="1FFFF601" w14:textId="77777777" w:rsidR="001A4884" w:rsidRPr="008A5477" w:rsidRDefault="001A4884" w:rsidP="00094183">
            <w:pPr>
              <w:jc w:val="both"/>
              <w:rPr>
                <w:rFonts w:ascii="Arial" w:hAnsi="Arial" w:cs="Arial"/>
                <w:bCs/>
                <w:sz w:val="18"/>
                <w:szCs w:val="18"/>
              </w:rPr>
            </w:pPr>
          </w:p>
        </w:tc>
        <w:tc>
          <w:tcPr>
            <w:tcW w:w="711" w:type="dxa"/>
          </w:tcPr>
          <w:p w14:paraId="398D4FF7"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7.15.5</w:t>
            </w:r>
          </w:p>
        </w:tc>
        <w:tc>
          <w:tcPr>
            <w:tcW w:w="4512" w:type="dxa"/>
            <w:gridSpan w:val="2"/>
          </w:tcPr>
          <w:p w14:paraId="7D419B2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Where RMs are subject to resale through a distributor with whom the RMP has a contractual relationship, the RMP shall pass on to the authorized distributor all necessary information to ensure that an effective post-distribution service is maintained and </w:t>
            </w:r>
            <w:proofErr w:type="gramStart"/>
            <w:r w:rsidRPr="008A5477">
              <w:rPr>
                <w:rFonts w:ascii="Arial" w:hAnsi="Arial" w:cs="Arial"/>
                <w:sz w:val="18"/>
                <w:szCs w:val="18"/>
              </w:rPr>
              <w:t>make arrangements</w:t>
            </w:r>
            <w:proofErr w:type="gramEnd"/>
            <w:r w:rsidRPr="008A5477">
              <w:rPr>
                <w:rFonts w:ascii="Arial" w:hAnsi="Arial" w:cs="Arial"/>
                <w:sz w:val="18"/>
                <w:szCs w:val="18"/>
              </w:rPr>
              <w:t xml:space="preserve"> with the distributor</w:t>
            </w:r>
          </w:p>
          <w:p w14:paraId="58E9507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to ensure that its activities are executed in accordance with the relevant clauses of this International Standard.</w:t>
            </w:r>
          </w:p>
          <w:p w14:paraId="09C12C2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 Where RMs are subject to resale by other organizations, the RMP has no control over these organizations’ activities after the RMs have been purchased. The requirements regarding distribution service to such resellers are limited to the first reseller.</w:t>
            </w:r>
          </w:p>
        </w:tc>
        <w:tc>
          <w:tcPr>
            <w:tcW w:w="888" w:type="dxa"/>
          </w:tcPr>
          <w:p w14:paraId="64231CCF" w14:textId="77777777" w:rsidR="001A4884" w:rsidRPr="008A5477" w:rsidRDefault="001A4884" w:rsidP="00094183">
            <w:pPr>
              <w:jc w:val="both"/>
              <w:rPr>
                <w:rFonts w:ascii="Arial" w:hAnsi="Arial" w:cs="Arial"/>
                <w:sz w:val="18"/>
                <w:szCs w:val="18"/>
              </w:rPr>
            </w:pPr>
          </w:p>
        </w:tc>
        <w:tc>
          <w:tcPr>
            <w:tcW w:w="2880" w:type="dxa"/>
          </w:tcPr>
          <w:p w14:paraId="32152E2E" w14:textId="77777777" w:rsidR="001A4884" w:rsidRPr="008A5477" w:rsidRDefault="001A4884" w:rsidP="00094183">
            <w:pPr>
              <w:jc w:val="both"/>
              <w:rPr>
                <w:rFonts w:ascii="Arial" w:hAnsi="Arial" w:cs="Arial"/>
                <w:sz w:val="18"/>
                <w:szCs w:val="18"/>
              </w:rPr>
            </w:pPr>
          </w:p>
        </w:tc>
      </w:tr>
      <w:tr w:rsidR="008A5477" w:rsidRPr="008A5477" w14:paraId="5C55149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6F69873" w14:textId="77777777" w:rsidR="001A4884" w:rsidRPr="008A5477" w:rsidRDefault="001A4884" w:rsidP="00094183">
            <w:pPr>
              <w:jc w:val="both"/>
              <w:rPr>
                <w:rFonts w:ascii="Arial" w:hAnsi="Arial" w:cs="Arial"/>
                <w:b/>
                <w:bCs/>
                <w:sz w:val="18"/>
                <w:szCs w:val="18"/>
              </w:rPr>
            </w:pPr>
          </w:p>
        </w:tc>
        <w:tc>
          <w:tcPr>
            <w:tcW w:w="531" w:type="dxa"/>
            <w:vMerge w:val="restart"/>
          </w:tcPr>
          <w:p w14:paraId="5D43320B"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7.16</w:t>
            </w:r>
          </w:p>
        </w:tc>
        <w:tc>
          <w:tcPr>
            <w:tcW w:w="5223" w:type="dxa"/>
            <w:gridSpan w:val="3"/>
          </w:tcPr>
          <w:p w14:paraId="75E3A7A9" w14:textId="77777777" w:rsidR="001A4884" w:rsidRPr="008A5477" w:rsidRDefault="001A4884"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Control of quality and technical records</w:t>
            </w:r>
          </w:p>
        </w:tc>
        <w:tc>
          <w:tcPr>
            <w:tcW w:w="888" w:type="dxa"/>
          </w:tcPr>
          <w:p w14:paraId="60A7E524" w14:textId="77777777" w:rsidR="001A4884" w:rsidRPr="008A5477" w:rsidRDefault="001A4884" w:rsidP="00094183">
            <w:pPr>
              <w:jc w:val="both"/>
              <w:rPr>
                <w:rFonts w:ascii="Arial" w:hAnsi="Arial" w:cs="Arial"/>
                <w:b/>
                <w:sz w:val="18"/>
                <w:szCs w:val="18"/>
              </w:rPr>
            </w:pPr>
          </w:p>
        </w:tc>
        <w:tc>
          <w:tcPr>
            <w:tcW w:w="2880" w:type="dxa"/>
          </w:tcPr>
          <w:p w14:paraId="240E86C6" w14:textId="77777777" w:rsidR="001A4884" w:rsidRPr="008A5477" w:rsidRDefault="001A4884" w:rsidP="00094183">
            <w:pPr>
              <w:jc w:val="both"/>
              <w:rPr>
                <w:rFonts w:ascii="Arial" w:hAnsi="Arial" w:cs="Arial"/>
                <w:b/>
                <w:sz w:val="18"/>
                <w:szCs w:val="18"/>
              </w:rPr>
            </w:pPr>
          </w:p>
        </w:tc>
      </w:tr>
      <w:tr w:rsidR="008A5477" w:rsidRPr="008A5477" w14:paraId="4AE8DF1A"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704140A" w14:textId="77777777" w:rsidR="001A4884" w:rsidRPr="008A5477" w:rsidRDefault="001A4884" w:rsidP="00094183">
            <w:pPr>
              <w:jc w:val="both"/>
              <w:rPr>
                <w:rFonts w:ascii="Arial" w:hAnsi="Arial" w:cs="Arial"/>
                <w:bCs/>
                <w:sz w:val="18"/>
                <w:szCs w:val="18"/>
              </w:rPr>
            </w:pPr>
          </w:p>
        </w:tc>
        <w:tc>
          <w:tcPr>
            <w:tcW w:w="531" w:type="dxa"/>
            <w:vMerge/>
          </w:tcPr>
          <w:p w14:paraId="0281910A" w14:textId="77777777" w:rsidR="001A4884" w:rsidRPr="008A5477" w:rsidRDefault="001A4884" w:rsidP="00094183">
            <w:pPr>
              <w:jc w:val="both"/>
              <w:rPr>
                <w:rFonts w:ascii="Arial" w:hAnsi="Arial" w:cs="Arial"/>
                <w:bCs/>
                <w:sz w:val="18"/>
                <w:szCs w:val="18"/>
              </w:rPr>
            </w:pPr>
          </w:p>
        </w:tc>
        <w:tc>
          <w:tcPr>
            <w:tcW w:w="711" w:type="dxa"/>
          </w:tcPr>
          <w:p w14:paraId="3FA5D219"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7.16.1</w:t>
            </w:r>
          </w:p>
        </w:tc>
        <w:tc>
          <w:tcPr>
            <w:tcW w:w="4512" w:type="dxa"/>
            <w:gridSpan w:val="2"/>
          </w:tcPr>
          <w:p w14:paraId="5779DC0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and maintain procedures for identification, collection, indexing, access, storage, maintenance and disposal of quality and technical records.</w:t>
            </w:r>
          </w:p>
          <w:p w14:paraId="78FAEC4E"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NOTE 1 Quality records are records providing objective evidence of the extent of the fulfilment of the requirements for quality or the effectiveness of the </w:t>
            </w:r>
            <w:r w:rsidRPr="008A5477">
              <w:rPr>
                <w:rFonts w:ascii="Arial" w:hAnsi="Arial" w:cs="Arial"/>
                <w:sz w:val="18"/>
                <w:szCs w:val="18"/>
              </w:rPr>
              <w:lastRenderedPageBreak/>
              <w:t>operation of the management system. They include reports from internal audits and management reviews, and corrective action and improvement records.</w:t>
            </w:r>
          </w:p>
          <w:p w14:paraId="4D485E8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2 Technical records are accumulations of data and information which result from carrying out RM production, measurement, testing and calibration procedures and which indicate whether specified quality or process parameters are achieved. They include forms, contracts, work sheets, work books, check sheets, control charts/graphs, calibration reports/certificates, reports, certificates and other statements to users.</w:t>
            </w:r>
          </w:p>
        </w:tc>
        <w:tc>
          <w:tcPr>
            <w:tcW w:w="888" w:type="dxa"/>
          </w:tcPr>
          <w:p w14:paraId="1B5A4DAD" w14:textId="77777777" w:rsidR="001A4884" w:rsidRPr="008A5477" w:rsidRDefault="001A4884" w:rsidP="00094183">
            <w:pPr>
              <w:jc w:val="both"/>
              <w:rPr>
                <w:rFonts w:ascii="Arial" w:hAnsi="Arial" w:cs="Arial"/>
                <w:sz w:val="18"/>
                <w:szCs w:val="18"/>
              </w:rPr>
            </w:pPr>
          </w:p>
        </w:tc>
        <w:tc>
          <w:tcPr>
            <w:tcW w:w="2880" w:type="dxa"/>
          </w:tcPr>
          <w:p w14:paraId="72629486" w14:textId="77777777" w:rsidR="001A4884" w:rsidRPr="008A5477" w:rsidRDefault="001A4884" w:rsidP="00094183">
            <w:pPr>
              <w:jc w:val="both"/>
              <w:rPr>
                <w:rFonts w:ascii="Arial" w:hAnsi="Arial" w:cs="Arial"/>
                <w:sz w:val="18"/>
                <w:szCs w:val="18"/>
              </w:rPr>
            </w:pPr>
          </w:p>
        </w:tc>
      </w:tr>
      <w:tr w:rsidR="008A5477" w:rsidRPr="008A5477" w14:paraId="4249B5A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2C3BD30" w14:textId="77777777" w:rsidR="001A4884" w:rsidRPr="008A5477" w:rsidRDefault="001A4884" w:rsidP="00094183">
            <w:pPr>
              <w:jc w:val="both"/>
              <w:rPr>
                <w:rFonts w:ascii="Arial" w:hAnsi="Arial" w:cs="Arial"/>
                <w:bCs/>
                <w:sz w:val="18"/>
                <w:szCs w:val="18"/>
              </w:rPr>
            </w:pPr>
          </w:p>
        </w:tc>
        <w:tc>
          <w:tcPr>
            <w:tcW w:w="531" w:type="dxa"/>
            <w:vMerge/>
          </w:tcPr>
          <w:p w14:paraId="0A3DC4FD" w14:textId="77777777" w:rsidR="001A4884" w:rsidRPr="008A5477" w:rsidRDefault="001A4884" w:rsidP="00094183">
            <w:pPr>
              <w:jc w:val="both"/>
              <w:rPr>
                <w:rFonts w:ascii="Arial" w:hAnsi="Arial" w:cs="Arial"/>
                <w:bCs/>
                <w:sz w:val="18"/>
                <w:szCs w:val="18"/>
              </w:rPr>
            </w:pPr>
          </w:p>
        </w:tc>
        <w:tc>
          <w:tcPr>
            <w:tcW w:w="711" w:type="dxa"/>
          </w:tcPr>
          <w:p w14:paraId="7EBADC9F"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7.16.2</w:t>
            </w:r>
          </w:p>
        </w:tc>
        <w:tc>
          <w:tcPr>
            <w:tcW w:w="4512" w:type="dxa"/>
            <w:gridSpan w:val="2"/>
          </w:tcPr>
          <w:p w14:paraId="61AEC13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 it has recorded such information that might be needed in a future dispute situation.</w:t>
            </w:r>
          </w:p>
        </w:tc>
        <w:tc>
          <w:tcPr>
            <w:tcW w:w="888" w:type="dxa"/>
          </w:tcPr>
          <w:p w14:paraId="6AB8A8F2" w14:textId="77777777" w:rsidR="001A4884" w:rsidRPr="008A5477" w:rsidRDefault="001A4884" w:rsidP="00094183">
            <w:pPr>
              <w:jc w:val="both"/>
              <w:rPr>
                <w:rFonts w:ascii="Arial" w:hAnsi="Arial" w:cs="Arial"/>
                <w:sz w:val="18"/>
                <w:szCs w:val="18"/>
              </w:rPr>
            </w:pPr>
          </w:p>
        </w:tc>
        <w:tc>
          <w:tcPr>
            <w:tcW w:w="2880" w:type="dxa"/>
          </w:tcPr>
          <w:p w14:paraId="493646DF" w14:textId="77777777" w:rsidR="001A4884" w:rsidRPr="008A5477" w:rsidRDefault="001A4884" w:rsidP="00094183">
            <w:pPr>
              <w:jc w:val="both"/>
              <w:rPr>
                <w:rFonts w:ascii="Arial" w:hAnsi="Arial" w:cs="Arial"/>
                <w:sz w:val="18"/>
                <w:szCs w:val="18"/>
              </w:rPr>
            </w:pPr>
          </w:p>
        </w:tc>
      </w:tr>
      <w:tr w:rsidR="008A5477" w:rsidRPr="008A5477" w14:paraId="2254E99F"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0C98216" w14:textId="77777777" w:rsidR="001A4884" w:rsidRPr="008A5477" w:rsidRDefault="001A4884" w:rsidP="00094183">
            <w:pPr>
              <w:jc w:val="both"/>
              <w:rPr>
                <w:rFonts w:ascii="Arial" w:hAnsi="Arial" w:cs="Arial"/>
                <w:bCs/>
                <w:sz w:val="18"/>
                <w:szCs w:val="18"/>
              </w:rPr>
            </w:pPr>
          </w:p>
        </w:tc>
        <w:tc>
          <w:tcPr>
            <w:tcW w:w="531" w:type="dxa"/>
            <w:vMerge/>
          </w:tcPr>
          <w:p w14:paraId="6D9039FD" w14:textId="77777777" w:rsidR="001A4884" w:rsidRPr="008A5477" w:rsidRDefault="001A4884" w:rsidP="00094183">
            <w:pPr>
              <w:jc w:val="both"/>
              <w:rPr>
                <w:rFonts w:ascii="Arial" w:hAnsi="Arial" w:cs="Arial"/>
                <w:bCs/>
                <w:sz w:val="18"/>
                <w:szCs w:val="18"/>
              </w:rPr>
            </w:pPr>
          </w:p>
        </w:tc>
        <w:tc>
          <w:tcPr>
            <w:tcW w:w="711" w:type="dxa"/>
          </w:tcPr>
          <w:p w14:paraId="510DA15C"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7.16.3</w:t>
            </w:r>
          </w:p>
        </w:tc>
        <w:tc>
          <w:tcPr>
            <w:tcW w:w="4512" w:type="dxa"/>
            <w:gridSpan w:val="2"/>
          </w:tcPr>
          <w:p w14:paraId="12F4296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All records shall be legible and shall be stored and retained in such a way that they are readily retrievable and in facilities that provide a suitable environment to prevent damage, deterioration or loss. Retention time of records shall be established in accordance with customer or other relevant requirements, and shall be documented.</w:t>
            </w:r>
          </w:p>
          <w:p w14:paraId="3BE52C3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Records can be in the form of any type of media, such as hard copy or electronic media.</w:t>
            </w:r>
          </w:p>
        </w:tc>
        <w:tc>
          <w:tcPr>
            <w:tcW w:w="888" w:type="dxa"/>
          </w:tcPr>
          <w:p w14:paraId="3BBD6DA6" w14:textId="77777777" w:rsidR="001A4884" w:rsidRPr="008A5477" w:rsidRDefault="001A4884" w:rsidP="00094183">
            <w:pPr>
              <w:jc w:val="both"/>
              <w:rPr>
                <w:rFonts w:ascii="Arial" w:hAnsi="Arial" w:cs="Arial"/>
                <w:sz w:val="18"/>
                <w:szCs w:val="18"/>
              </w:rPr>
            </w:pPr>
          </w:p>
        </w:tc>
        <w:tc>
          <w:tcPr>
            <w:tcW w:w="2880" w:type="dxa"/>
          </w:tcPr>
          <w:p w14:paraId="6D243D69" w14:textId="77777777" w:rsidR="001A4884" w:rsidRPr="008A5477" w:rsidRDefault="001A4884" w:rsidP="00094183">
            <w:pPr>
              <w:jc w:val="both"/>
              <w:rPr>
                <w:rFonts w:ascii="Arial" w:hAnsi="Arial" w:cs="Arial"/>
                <w:sz w:val="18"/>
                <w:szCs w:val="18"/>
              </w:rPr>
            </w:pPr>
          </w:p>
        </w:tc>
      </w:tr>
      <w:tr w:rsidR="008A5477" w:rsidRPr="008A5477" w14:paraId="04D8ADE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E9331A2" w14:textId="77777777" w:rsidR="001A4884" w:rsidRPr="008A5477" w:rsidRDefault="001A4884" w:rsidP="00094183">
            <w:pPr>
              <w:jc w:val="both"/>
              <w:rPr>
                <w:rFonts w:ascii="Arial" w:hAnsi="Arial" w:cs="Arial"/>
                <w:bCs/>
                <w:sz w:val="18"/>
                <w:szCs w:val="18"/>
              </w:rPr>
            </w:pPr>
          </w:p>
        </w:tc>
        <w:tc>
          <w:tcPr>
            <w:tcW w:w="531" w:type="dxa"/>
            <w:vMerge/>
          </w:tcPr>
          <w:p w14:paraId="5FE3E885" w14:textId="77777777" w:rsidR="001A4884" w:rsidRPr="008A5477" w:rsidRDefault="001A4884" w:rsidP="00094183">
            <w:pPr>
              <w:jc w:val="both"/>
              <w:rPr>
                <w:rFonts w:ascii="Arial" w:hAnsi="Arial" w:cs="Arial"/>
                <w:bCs/>
                <w:sz w:val="18"/>
                <w:szCs w:val="18"/>
              </w:rPr>
            </w:pPr>
          </w:p>
        </w:tc>
        <w:tc>
          <w:tcPr>
            <w:tcW w:w="711" w:type="dxa"/>
          </w:tcPr>
          <w:p w14:paraId="455C19E5"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7.16.4</w:t>
            </w:r>
          </w:p>
        </w:tc>
        <w:tc>
          <w:tcPr>
            <w:tcW w:w="4512" w:type="dxa"/>
            <w:gridSpan w:val="2"/>
          </w:tcPr>
          <w:p w14:paraId="795A4F6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When mistakes occur in records, each mistake shall be crossed out, not erased, made illegible or deleted, and the correct information entered alongside. All such alterations to records shall be signed or </w:t>
            </w:r>
            <w:proofErr w:type="spellStart"/>
            <w:r w:rsidRPr="008A5477">
              <w:rPr>
                <w:rFonts w:ascii="Arial" w:hAnsi="Arial" w:cs="Arial"/>
                <w:sz w:val="18"/>
                <w:szCs w:val="18"/>
              </w:rPr>
              <w:t>initialled</w:t>
            </w:r>
            <w:proofErr w:type="spellEnd"/>
            <w:r w:rsidRPr="008A5477">
              <w:rPr>
                <w:rFonts w:ascii="Arial" w:hAnsi="Arial" w:cs="Arial"/>
                <w:sz w:val="18"/>
                <w:szCs w:val="18"/>
              </w:rPr>
              <w:t>, and dated by the person making the correction. In the case of records stored electronically, equivalent measures shall be taken to avoid the loss or change of original information.</w:t>
            </w:r>
          </w:p>
        </w:tc>
        <w:tc>
          <w:tcPr>
            <w:tcW w:w="888" w:type="dxa"/>
          </w:tcPr>
          <w:p w14:paraId="7B5186D0" w14:textId="77777777" w:rsidR="001A4884" w:rsidRPr="008A5477" w:rsidRDefault="001A4884" w:rsidP="00094183">
            <w:pPr>
              <w:jc w:val="both"/>
              <w:rPr>
                <w:rFonts w:ascii="Arial" w:hAnsi="Arial" w:cs="Arial"/>
                <w:sz w:val="18"/>
                <w:szCs w:val="18"/>
              </w:rPr>
            </w:pPr>
          </w:p>
        </w:tc>
        <w:tc>
          <w:tcPr>
            <w:tcW w:w="2880" w:type="dxa"/>
          </w:tcPr>
          <w:p w14:paraId="01ADD533" w14:textId="77777777" w:rsidR="001A4884" w:rsidRPr="008A5477" w:rsidRDefault="001A4884" w:rsidP="00094183">
            <w:pPr>
              <w:jc w:val="both"/>
              <w:rPr>
                <w:rFonts w:ascii="Arial" w:hAnsi="Arial" w:cs="Arial"/>
                <w:sz w:val="18"/>
                <w:szCs w:val="18"/>
              </w:rPr>
            </w:pPr>
          </w:p>
        </w:tc>
      </w:tr>
      <w:tr w:rsidR="008A5477" w:rsidRPr="008A5477" w14:paraId="5C680E4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794C02E" w14:textId="77777777" w:rsidR="001A4884" w:rsidRPr="008A5477" w:rsidRDefault="001A4884" w:rsidP="00094183">
            <w:pPr>
              <w:jc w:val="both"/>
              <w:rPr>
                <w:rFonts w:ascii="Arial" w:hAnsi="Arial" w:cs="Arial"/>
                <w:bCs/>
                <w:sz w:val="18"/>
                <w:szCs w:val="18"/>
              </w:rPr>
            </w:pPr>
          </w:p>
        </w:tc>
        <w:tc>
          <w:tcPr>
            <w:tcW w:w="531" w:type="dxa"/>
            <w:vMerge/>
          </w:tcPr>
          <w:p w14:paraId="709D6AD5" w14:textId="77777777" w:rsidR="001A4884" w:rsidRPr="008A5477" w:rsidRDefault="001A4884" w:rsidP="00094183">
            <w:pPr>
              <w:jc w:val="both"/>
              <w:rPr>
                <w:rFonts w:ascii="Arial" w:hAnsi="Arial" w:cs="Arial"/>
                <w:bCs/>
                <w:sz w:val="18"/>
                <w:szCs w:val="18"/>
              </w:rPr>
            </w:pPr>
          </w:p>
        </w:tc>
        <w:tc>
          <w:tcPr>
            <w:tcW w:w="711" w:type="dxa"/>
          </w:tcPr>
          <w:p w14:paraId="62185EEC"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7.16.5</w:t>
            </w:r>
          </w:p>
        </w:tc>
        <w:tc>
          <w:tcPr>
            <w:tcW w:w="4512" w:type="dxa"/>
            <w:gridSpan w:val="2"/>
          </w:tcPr>
          <w:p w14:paraId="5BFE6C1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All records shall be held securely and, where appropriate, in confidence.</w:t>
            </w:r>
          </w:p>
        </w:tc>
        <w:tc>
          <w:tcPr>
            <w:tcW w:w="888" w:type="dxa"/>
          </w:tcPr>
          <w:p w14:paraId="1CAACB15" w14:textId="77777777" w:rsidR="001A4884" w:rsidRPr="008A5477" w:rsidRDefault="001A4884" w:rsidP="00094183">
            <w:pPr>
              <w:jc w:val="both"/>
              <w:rPr>
                <w:rFonts w:ascii="Arial" w:hAnsi="Arial" w:cs="Arial"/>
                <w:sz w:val="18"/>
                <w:szCs w:val="18"/>
              </w:rPr>
            </w:pPr>
          </w:p>
        </w:tc>
        <w:tc>
          <w:tcPr>
            <w:tcW w:w="2880" w:type="dxa"/>
          </w:tcPr>
          <w:p w14:paraId="5F3DAECE" w14:textId="77777777" w:rsidR="001A4884" w:rsidRPr="008A5477" w:rsidRDefault="001A4884" w:rsidP="00094183">
            <w:pPr>
              <w:jc w:val="both"/>
              <w:rPr>
                <w:rFonts w:ascii="Arial" w:hAnsi="Arial" w:cs="Arial"/>
                <w:sz w:val="18"/>
                <w:szCs w:val="18"/>
              </w:rPr>
            </w:pPr>
          </w:p>
        </w:tc>
      </w:tr>
      <w:tr w:rsidR="008A5477" w:rsidRPr="008A5477" w14:paraId="5311A5E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EF93DF2" w14:textId="77777777" w:rsidR="001A4884" w:rsidRPr="008A5477" w:rsidRDefault="001A4884" w:rsidP="00094183">
            <w:pPr>
              <w:jc w:val="both"/>
              <w:rPr>
                <w:rFonts w:ascii="Arial" w:hAnsi="Arial" w:cs="Arial"/>
                <w:bCs/>
                <w:sz w:val="18"/>
                <w:szCs w:val="18"/>
              </w:rPr>
            </w:pPr>
          </w:p>
        </w:tc>
        <w:tc>
          <w:tcPr>
            <w:tcW w:w="531" w:type="dxa"/>
            <w:vMerge/>
          </w:tcPr>
          <w:p w14:paraId="5ACA3990" w14:textId="77777777" w:rsidR="001A4884" w:rsidRPr="008A5477" w:rsidRDefault="001A4884" w:rsidP="00094183">
            <w:pPr>
              <w:jc w:val="both"/>
              <w:rPr>
                <w:rFonts w:ascii="Arial" w:hAnsi="Arial" w:cs="Arial"/>
                <w:bCs/>
                <w:sz w:val="18"/>
                <w:szCs w:val="18"/>
              </w:rPr>
            </w:pPr>
          </w:p>
        </w:tc>
        <w:tc>
          <w:tcPr>
            <w:tcW w:w="711" w:type="dxa"/>
          </w:tcPr>
          <w:p w14:paraId="1B0F428D"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7.16.6</w:t>
            </w:r>
          </w:p>
        </w:tc>
        <w:tc>
          <w:tcPr>
            <w:tcW w:w="4512" w:type="dxa"/>
            <w:gridSpan w:val="2"/>
          </w:tcPr>
          <w:p w14:paraId="3378CAA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have procedures to protect electronically held data at all times and to prevent unauthorized access to, or amendment of, such data.</w:t>
            </w:r>
          </w:p>
        </w:tc>
        <w:tc>
          <w:tcPr>
            <w:tcW w:w="888" w:type="dxa"/>
          </w:tcPr>
          <w:p w14:paraId="63FBA852" w14:textId="77777777" w:rsidR="001A4884" w:rsidRPr="008A5477" w:rsidRDefault="001A4884" w:rsidP="00094183">
            <w:pPr>
              <w:jc w:val="both"/>
              <w:rPr>
                <w:rFonts w:ascii="Arial" w:hAnsi="Arial" w:cs="Arial"/>
                <w:sz w:val="18"/>
                <w:szCs w:val="18"/>
              </w:rPr>
            </w:pPr>
          </w:p>
        </w:tc>
        <w:tc>
          <w:tcPr>
            <w:tcW w:w="2880" w:type="dxa"/>
          </w:tcPr>
          <w:p w14:paraId="48753226" w14:textId="77777777" w:rsidR="001A4884" w:rsidRPr="008A5477" w:rsidRDefault="001A4884" w:rsidP="00094183">
            <w:pPr>
              <w:jc w:val="both"/>
              <w:rPr>
                <w:rFonts w:ascii="Arial" w:hAnsi="Arial" w:cs="Arial"/>
                <w:sz w:val="18"/>
                <w:szCs w:val="18"/>
              </w:rPr>
            </w:pPr>
          </w:p>
        </w:tc>
      </w:tr>
      <w:tr w:rsidR="008A5477" w:rsidRPr="008A5477" w14:paraId="4FDB666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716A7C5" w14:textId="77777777" w:rsidR="001A4884" w:rsidRPr="008A5477" w:rsidRDefault="001A4884" w:rsidP="00094183">
            <w:pPr>
              <w:jc w:val="both"/>
              <w:rPr>
                <w:rFonts w:ascii="Arial" w:hAnsi="Arial" w:cs="Arial"/>
                <w:bCs/>
                <w:sz w:val="18"/>
                <w:szCs w:val="18"/>
              </w:rPr>
            </w:pPr>
          </w:p>
        </w:tc>
        <w:tc>
          <w:tcPr>
            <w:tcW w:w="531" w:type="dxa"/>
            <w:vMerge/>
          </w:tcPr>
          <w:p w14:paraId="6B2F1F62" w14:textId="77777777" w:rsidR="001A4884" w:rsidRPr="008A5477" w:rsidRDefault="001A4884" w:rsidP="00094183">
            <w:pPr>
              <w:jc w:val="both"/>
              <w:rPr>
                <w:rFonts w:ascii="Arial" w:hAnsi="Arial" w:cs="Arial"/>
                <w:bCs/>
                <w:sz w:val="18"/>
                <w:szCs w:val="18"/>
              </w:rPr>
            </w:pPr>
          </w:p>
        </w:tc>
        <w:tc>
          <w:tcPr>
            <w:tcW w:w="711" w:type="dxa"/>
          </w:tcPr>
          <w:p w14:paraId="09D3E53F"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7.16.7</w:t>
            </w:r>
          </w:p>
        </w:tc>
        <w:tc>
          <w:tcPr>
            <w:tcW w:w="4512" w:type="dxa"/>
            <w:gridSpan w:val="2"/>
          </w:tcPr>
          <w:p w14:paraId="210E521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arrange for all individual measurement observations, appropriate calculations and derived data (e.g. statistical treatments and uncertainty budgets), calibration records and preparation reports to be retained for a defined period beyond which it is no longer probable that they will be referred to, </w:t>
            </w:r>
            <w:proofErr w:type="gramStart"/>
            <w:r w:rsidRPr="008A5477">
              <w:rPr>
                <w:rFonts w:ascii="Arial" w:hAnsi="Arial" w:cs="Arial"/>
                <w:sz w:val="18"/>
                <w:szCs w:val="18"/>
              </w:rPr>
              <w:t>taking into account</w:t>
            </w:r>
            <w:proofErr w:type="gramEnd"/>
            <w:r w:rsidRPr="008A5477">
              <w:rPr>
                <w:rFonts w:ascii="Arial" w:hAnsi="Arial" w:cs="Arial"/>
                <w:sz w:val="18"/>
                <w:szCs w:val="18"/>
              </w:rPr>
              <w:t xml:space="preserve"> the period for which the RM remains valid.</w:t>
            </w:r>
          </w:p>
        </w:tc>
        <w:tc>
          <w:tcPr>
            <w:tcW w:w="888" w:type="dxa"/>
          </w:tcPr>
          <w:p w14:paraId="6C6408B4" w14:textId="77777777" w:rsidR="001A4884" w:rsidRPr="008A5477" w:rsidRDefault="001A4884" w:rsidP="00094183">
            <w:pPr>
              <w:jc w:val="both"/>
              <w:rPr>
                <w:rFonts w:ascii="Arial" w:hAnsi="Arial" w:cs="Arial"/>
                <w:sz w:val="18"/>
                <w:szCs w:val="18"/>
              </w:rPr>
            </w:pPr>
          </w:p>
        </w:tc>
        <w:tc>
          <w:tcPr>
            <w:tcW w:w="2880" w:type="dxa"/>
          </w:tcPr>
          <w:p w14:paraId="54AEC57E" w14:textId="77777777" w:rsidR="001A4884" w:rsidRPr="008A5477" w:rsidRDefault="001A4884" w:rsidP="00094183">
            <w:pPr>
              <w:jc w:val="both"/>
              <w:rPr>
                <w:rFonts w:ascii="Arial" w:hAnsi="Arial" w:cs="Arial"/>
                <w:sz w:val="18"/>
                <w:szCs w:val="18"/>
              </w:rPr>
            </w:pPr>
          </w:p>
        </w:tc>
      </w:tr>
      <w:tr w:rsidR="008A5477" w:rsidRPr="008A5477" w14:paraId="1204359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EF3C838" w14:textId="77777777" w:rsidR="001A4884" w:rsidRPr="008A5477" w:rsidRDefault="001A4884" w:rsidP="00094183">
            <w:pPr>
              <w:jc w:val="both"/>
              <w:rPr>
                <w:rFonts w:ascii="Arial" w:hAnsi="Arial" w:cs="Arial"/>
                <w:bCs/>
                <w:sz w:val="18"/>
                <w:szCs w:val="18"/>
              </w:rPr>
            </w:pPr>
          </w:p>
        </w:tc>
        <w:tc>
          <w:tcPr>
            <w:tcW w:w="531" w:type="dxa"/>
            <w:vMerge/>
          </w:tcPr>
          <w:p w14:paraId="5954E788" w14:textId="77777777" w:rsidR="001A4884" w:rsidRPr="008A5477" w:rsidRDefault="001A4884" w:rsidP="00094183">
            <w:pPr>
              <w:jc w:val="both"/>
              <w:rPr>
                <w:rFonts w:ascii="Arial" w:hAnsi="Arial" w:cs="Arial"/>
                <w:bCs/>
                <w:sz w:val="18"/>
                <w:szCs w:val="18"/>
              </w:rPr>
            </w:pPr>
          </w:p>
        </w:tc>
        <w:tc>
          <w:tcPr>
            <w:tcW w:w="711" w:type="dxa"/>
          </w:tcPr>
          <w:p w14:paraId="2943286B"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7.16.8</w:t>
            </w:r>
          </w:p>
        </w:tc>
        <w:tc>
          <w:tcPr>
            <w:tcW w:w="4512" w:type="dxa"/>
            <w:gridSpan w:val="2"/>
          </w:tcPr>
          <w:p w14:paraId="10726CD0" w14:textId="5B787CDB"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results of each calibration or measurement (or series of either) carried out by the RMP or by a subcontractor shall be reported in accordance with ISO/IEC 17025.</w:t>
            </w:r>
          </w:p>
        </w:tc>
        <w:tc>
          <w:tcPr>
            <w:tcW w:w="888" w:type="dxa"/>
          </w:tcPr>
          <w:p w14:paraId="73F048B5" w14:textId="77777777" w:rsidR="001A4884" w:rsidRPr="008A5477" w:rsidRDefault="001A4884" w:rsidP="00094183">
            <w:pPr>
              <w:jc w:val="both"/>
              <w:rPr>
                <w:rFonts w:ascii="Arial" w:hAnsi="Arial" w:cs="Arial"/>
                <w:sz w:val="18"/>
                <w:szCs w:val="18"/>
              </w:rPr>
            </w:pPr>
          </w:p>
        </w:tc>
        <w:tc>
          <w:tcPr>
            <w:tcW w:w="2880" w:type="dxa"/>
          </w:tcPr>
          <w:p w14:paraId="642246D5" w14:textId="77777777" w:rsidR="001A4884" w:rsidRPr="008A5477" w:rsidRDefault="001A4884" w:rsidP="00094183">
            <w:pPr>
              <w:jc w:val="both"/>
              <w:rPr>
                <w:rFonts w:ascii="Arial" w:hAnsi="Arial" w:cs="Arial"/>
                <w:sz w:val="18"/>
                <w:szCs w:val="18"/>
              </w:rPr>
            </w:pPr>
          </w:p>
        </w:tc>
      </w:tr>
      <w:tr w:rsidR="008A5477" w:rsidRPr="008A5477" w14:paraId="160C468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689B8E1" w14:textId="77777777" w:rsidR="001A4884" w:rsidRPr="008A5477" w:rsidRDefault="001A4884" w:rsidP="00094183">
            <w:pPr>
              <w:jc w:val="both"/>
              <w:rPr>
                <w:rFonts w:ascii="Arial" w:hAnsi="Arial" w:cs="Arial"/>
                <w:b/>
                <w:bCs/>
                <w:sz w:val="18"/>
                <w:szCs w:val="18"/>
              </w:rPr>
            </w:pPr>
          </w:p>
        </w:tc>
        <w:tc>
          <w:tcPr>
            <w:tcW w:w="531" w:type="dxa"/>
            <w:vMerge w:val="restart"/>
          </w:tcPr>
          <w:p w14:paraId="2C865858"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7.17</w:t>
            </w:r>
          </w:p>
        </w:tc>
        <w:tc>
          <w:tcPr>
            <w:tcW w:w="5223" w:type="dxa"/>
            <w:gridSpan w:val="3"/>
          </w:tcPr>
          <w:p w14:paraId="38F8022F" w14:textId="77777777" w:rsidR="001A4884" w:rsidRPr="008A5477" w:rsidRDefault="001A4884"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Management of non-conforming work</w:t>
            </w:r>
          </w:p>
        </w:tc>
        <w:tc>
          <w:tcPr>
            <w:tcW w:w="888" w:type="dxa"/>
          </w:tcPr>
          <w:p w14:paraId="35B4DCDB" w14:textId="77777777" w:rsidR="001A4884" w:rsidRPr="008A5477" w:rsidRDefault="001A4884" w:rsidP="00094183">
            <w:pPr>
              <w:jc w:val="both"/>
              <w:rPr>
                <w:rFonts w:ascii="Arial" w:hAnsi="Arial" w:cs="Arial"/>
                <w:b/>
                <w:sz w:val="18"/>
                <w:szCs w:val="18"/>
              </w:rPr>
            </w:pPr>
          </w:p>
        </w:tc>
        <w:tc>
          <w:tcPr>
            <w:tcW w:w="2880" w:type="dxa"/>
          </w:tcPr>
          <w:p w14:paraId="76898DA7" w14:textId="77777777" w:rsidR="001A4884" w:rsidRPr="008A5477" w:rsidRDefault="001A4884" w:rsidP="00094183">
            <w:pPr>
              <w:jc w:val="both"/>
              <w:rPr>
                <w:rFonts w:ascii="Arial" w:hAnsi="Arial" w:cs="Arial"/>
                <w:b/>
                <w:sz w:val="18"/>
                <w:szCs w:val="18"/>
              </w:rPr>
            </w:pPr>
          </w:p>
        </w:tc>
      </w:tr>
      <w:tr w:rsidR="008A5477" w:rsidRPr="008A5477" w14:paraId="6042819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6FFAF42C" w14:textId="77777777" w:rsidR="001A4884" w:rsidRPr="008A5477" w:rsidRDefault="001A4884" w:rsidP="00094183">
            <w:pPr>
              <w:jc w:val="both"/>
              <w:rPr>
                <w:rFonts w:ascii="Arial" w:hAnsi="Arial" w:cs="Arial"/>
                <w:bCs/>
                <w:sz w:val="18"/>
                <w:szCs w:val="18"/>
              </w:rPr>
            </w:pPr>
          </w:p>
        </w:tc>
        <w:tc>
          <w:tcPr>
            <w:tcW w:w="531" w:type="dxa"/>
            <w:vMerge/>
          </w:tcPr>
          <w:p w14:paraId="0976263D" w14:textId="77777777" w:rsidR="001A4884" w:rsidRPr="008A5477" w:rsidRDefault="001A4884" w:rsidP="00094183">
            <w:pPr>
              <w:jc w:val="both"/>
              <w:rPr>
                <w:rFonts w:ascii="Arial" w:hAnsi="Arial" w:cs="Arial"/>
                <w:bCs/>
                <w:sz w:val="18"/>
                <w:szCs w:val="18"/>
              </w:rPr>
            </w:pPr>
          </w:p>
        </w:tc>
        <w:tc>
          <w:tcPr>
            <w:tcW w:w="711" w:type="dxa"/>
          </w:tcPr>
          <w:p w14:paraId="14A59528"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7.17.1</w:t>
            </w:r>
          </w:p>
        </w:tc>
        <w:tc>
          <w:tcPr>
            <w:tcW w:w="4512" w:type="dxa"/>
            <w:gridSpan w:val="2"/>
          </w:tcPr>
          <w:p w14:paraId="2F57CC5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have procedures that shall be implemented when it establishes that any aspect of its production activities does not conform to its own specified production procedures or the agreed requirements of the customer.</w:t>
            </w:r>
          </w:p>
        </w:tc>
        <w:tc>
          <w:tcPr>
            <w:tcW w:w="888" w:type="dxa"/>
          </w:tcPr>
          <w:p w14:paraId="7A94E32C" w14:textId="77777777" w:rsidR="001A4884" w:rsidRPr="008A5477" w:rsidRDefault="001A4884" w:rsidP="00094183">
            <w:pPr>
              <w:jc w:val="both"/>
              <w:rPr>
                <w:rFonts w:ascii="Arial" w:hAnsi="Arial" w:cs="Arial"/>
                <w:sz w:val="18"/>
                <w:szCs w:val="18"/>
              </w:rPr>
            </w:pPr>
          </w:p>
        </w:tc>
        <w:tc>
          <w:tcPr>
            <w:tcW w:w="2880" w:type="dxa"/>
          </w:tcPr>
          <w:p w14:paraId="3CDC0898" w14:textId="77777777" w:rsidR="001A4884" w:rsidRPr="008A5477" w:rsidRDefault="001A4884" w:rsidP="00094183">
            <w:pPr>
              <w:jc w:val="both"/>
              <w:rPr>
                <w:rFonts w:ascii="Arial" w:hAnsi="Arial" w:cs="Arial"/>
                <w:sz w:val="18"/>
                <w:szCs w:val="18"/>
              </w:rPr>
            </w:pPr>
          </w:p>
        </w:tc>
      </w:tr>
      <w:tr w:rsidR="008A5477" w:rsidRPr="008A5477" w14:paraId="3838DAA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271630D" w14:textId="77777777" w:rsidR="001A4884" w:rsidRPr="008A5477" w:rsidRDefault="001A4884" w:rsidP="00094183">
            <w:pPr>
              <w:jc w:val="both"/>
              <w:rPr>
                <w:rFonts w:ascii="Arial" w:hAnsi="Arial" w:cs="Arial"/>
                <w:bCs/>
                <w:sz w:val="18"/>
                <w:szCs w:val="18"/>
              </w:rPr>
            </w:pPr>
          </w:p>
        </w:tc>
        <w:tc>
          <w:tcPr>
            <w:tcW w:w="531" w:type="dxa"/>
            <w:vMerge/>
          </w:tcPr>
          <w:p w14:paraId="02F1DF97" w14:textId="77777777" w:rsidR="001A4884" w:rsidRPr="008A5477" w:rsidRDefault="001A4884" w:rsidP="00094183">
            <w:pPr>
              <w:jc w:val="both"/>
              <w:rPr>
                <w:rFonts w:ascii="Arial" w:hAnsi="Arial" w:cs="Arial"/>
                <w:bCs/>
                <w:sz w:val="18"/>
                <w:szCs w:val="18"/>
              </w:rPr>
            </w:pPr>
          </w:p>
        </w:tc>
        <w:tc>
          <w:tcPr>
            <w:tcW w:w="711" w:type="dxa"/>
          </w:tcPr>
          <w:p w14:paraId="141B4CB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7.17.2</w:t>
            </w:r>
          </w:p>
        </w:tc>
        <w:tc>
          <w:tcPr>
            <w:tcW w:w="4512" w:type="dxa"/>
            <w:gridSpan w:val="2"/>
          </w:tcPr>
          <w:p w14:paraId="7659FBE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procedures shall ensure that:</w:t>
            </w:r>
          </w:p>
          <w:p w14:paraId="75223A2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responsibilities and authorities for the management of non-conforming work are designated;</w:t>
            </w:r>
          </w:p>
          <w:p w14:paraId="3D1D53E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the actions to be taken when any non-conforming work and/or RMs are identified including root cause analysis and a system that ensures that they are effectively implemented;</w:t>
            </w:r>
          </w:p>
          <w:p w14:paraId="292913F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c) an evaluation of the significance of the non-conforming work is made and identification and</w:t>
            </w:r>
          </w:p>
          <w:p w14:paraId="27EEFFE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implementation of correction and corrective action;</w:t>
            </w:r>
          </w:p>
          <w:p w14:paraId="16DB5A3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d) where necessary, work is halted and, if appropriate, issue of the affected RM and its certificates and other appropriate documentation is withheld;</w:t>
            </w:r>
          </w:p>
          <w:p w14:paraId="781FE28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e) remedial actions such as customer notifications are taken within a defined time-frame;</w:t>
            </w:r>
          </w:p>
          <w:p w14:paraId="7A41BE3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f) where necessary, best efforts are employed to notify the users of the possible effects, within an</w:t>
            </w:r>
          </w:p>
          <w:p w14:paraId="472A285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appropriate period and, where necessary, non-conforming RMs and/or their certificates and other appropriate documentation already distributed, are recalled;</w:t>
            </w:r>
          </w:p>
          <w:p w14:paraId="375AFAB5"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g) the responsibility for authorization of the resumption of work is defined;</w:t>
            </w:r>
          </w:p>
          <w:p w14:paraId="2D1CCBF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h) where necessary, an internal audit is conducted to verify the closure and effectiveness of the corrective actions taken.</w:t>
            </w:r>
          </w:p>
          <w:p w14:paraId="3850CED1" w14:textId="6B7CC84B" w:rsidR="001A4884" w:rsidRPr="008A5477" w:rsidRDefault="001A4884" w:rsidP="00094183">
            <w:pPr>
              <w:autoSpaceDE w:val="0"/>
              <w:autoSpaceDN w:val="0"/>
              <w:adjustRightInd w:val="0"/>
              <w:jc w:val="both"/>
              <w:rPr>
                <w:rFonts w:ascii="Arial" w:hAnsi="Arial" w:cs="Arial"/>
                <w:sz w:val="18"/>
                <w:szCs w:val="18"/>
              </w:rPr>
            </w:pPr>
          </w:p>
        </w:tc>
        <w:tc>
          <w:tcPr>
            <w:tcW w:w="888" w:type="dxa"/>
          </w:tcPr>
          <w:p w14:paraId="17CF6885" w14:textId="77777777" w:rsidR="001A4884" w:rsidRPr="008A5477" w:rsidRDefault="001A4884" w:rsidP="00094183">
            <w:pPr>
              <w:jc w:val="both"/>
              <w:rPr>
                <w:rFonts w:ascii="Arial" w:hAnsi="Arial" w:cs="Arial"/>
                <w:sz w:val="18"/>
                <w:szCs w:val="18"/>
              </w:rPr>
            </w:pPr>
          </w:p>
        </w:tc>
        <w:tc>
          <w:tcPr>
            <w:tcW w:w="2880" w:type="dxa"/>
          </w:tcPr>
          <w:p w14:paraId="0AE96E4B" w14:textId="77777777" w:rsidR="001A4884" w:rsidRPr="008A5477" w:rsidRDefault="001A4884" w:rsidP="00094183">
            <w:pPr>
              <w:jc w:val="both"/>
              <w:rPr>
                <w:rFonts w:ascii="Arial" w:hAnsi="Arial" w:cs="Arial"/>
                <w:sz w:val="18"/>
                <w:szCs w:val="18"/>
              </w:rPr>
            </w:pPr>
          </w:p>
        </w:tc>
      </w:tr>
      <w:tr w:rsidR="008A5477" w:rsidRPr="008A5477" w14:paraId="04888DB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8294DB2" w14:textId="77777777" w:rsidR="001A4884" w:rsidRPr="008A5477" w:rsidRDefault="001A4884" w:rsidP="00094183">
            <w:pPr>
              <w:jc w:val="both"/>
              <w:rPr>
                <w:rFonts w:ascii="Arial" w:hAnsi="Arial" w:cs="Arial"/>
                <w:bCs/>
                <w:sz w:val="18"/>
                <w:szCs w:val="18"/>
              </w:rPr>
            </w:pPr>
          </w:p>
        </w:tc>
        <w:tc>
          <w:tcPr>
            <w:tcW w:w="531" w:type="dxa"/>
            <w:vMerge/>
          </w:tcPr>
          <w:p w14:paraId="6396B0BB" w14:textId="77777777" w:rsidR="001A4884" w:rsidRPr="008A5477" w:rsidRDefault="001A4884" w:rsidP="00094183">
            <w:pPr>
              <w:jc w:val="both"/>
              <w:rPr>
                <w:rFonts w:ascii="Arial" w:hAnsi="Arial" w:cs="Arial"/>
                <w:bCs/>
                <w:sz w:val="18"/>
                <w:szCs w:val="18"/>
              </w:rPr>
            </w:pPr>
          </w:p>
        </w:tc>
        <w:tc>
          <w:tcPr>
            <w:tcW w:w="711" w:type="dxa"/>
          </w:tcPr>
          <w:p w14:paraId="2706D49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7.17.3</w:t>
            </w:r>
          </w:p>
        </w:tc>
        <w:tc>
          <w:tcPr>
            <w:tcW w:w="4512" w:type="dxa"/>
            <w:gridSpan w:val="2"/>
          </w:tcPr>
          <w:p w14:paraId="4C15A85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decision on recall of RMs shall be taken in a timely manner to limit the use of nonconforming</w:t>
            </w:r>
          </w:p>
          <w:p w14:paraId="75E75656" w14:textId="77777777" w:rsidR="001A4884" w:rsidRPr="008A5477" w:rsidRDefault="001A4884" w:rsidP="00094183">
            <w:pPr>
              <w:autoSpaceDE w:val="0"/>
              <w:autoSpaceDN w:val="0"/>
              <w:adjustRightInd w:val="0"/>
              <w:jc w:val="both"/>
              <w:rPr>
                <w:rFonts w:ascii="Arial" w:hAnsi="Arial" w:cs="Arial"/>
                <w:sz w:val="18"/>
                <w:szCs w:val="18"/>
              </w:rPr>
            </w:pPr>
            <w:proofErr w:type="spellStart"/>
            <w:r w:rsidRPr="008A5477">
              <w:rPr>
                <w:rFonts w:ascii="Arial" w:hAnsi="Arial" w:cs="Arial"/>
                <w:sz w:val="18"/>
                <w:szCs w:val="18"/>
              </w:rPr>
              <w:t>RMs.</w:t>
            </w:r>
            <w:proofErr w:type="spellEnd"/>
          </w:p>
          <w:p w14:paraId="46E8077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The identification of non-conforming RMs or problems with the management system or with production activities can occur at various places within the management system, such as complaints, quality control, checking of consumable materials, staff observations or supervision, certificate and other appropriate documentation checking, management reviews and internal or external audits.</w:t>
            </w:r>
          </w:p>
        </w:tc>
        <w:tc>
          <w:tcPr>
            <w:tcW w:w="888" w:type="dxa"/>
          </w:tcPr>
          <w:p w14:paraId="17647153" w14:textId="77777777" w:rsidR="001A4884" w:rsidRPr="008A5477" w:rsidRDefault="001A4884" w:rsidP="00094183">
            <w:pPr>
              <w:jc w:val="both"/>
              <w:rPr>
                <w:rFonts w:ascii="Arial" w:hAnsi="Arial" w:cs="Arial"/>
                <w:sz w:val="18"/>
                <w:szCs w:val="18"/>
              </w:rPr>
            </w:pPr>
          </w:p>
        </w:tc>
        <w:tc>
          <w:tcPr>
            <w:tcW w:w="2880" w:type="dxa"/>
          </w:tcPr>
          <w:p w14:paraId="035C3C79" w14:textId="77777777" w:rsidR="001A4884" w:rsidRPr="008A5477" w:rsidRDefault="001A4884" w:rsidP="00094183">
            <w:pPr>
              <w:jc w:val="both"/>
              <w:rPr>
                <w:rFonts w:ascii="Arial" w:hAnsi="Arial" w:cs="Arial"/>
                <w:sz w:val="18"/>
                <w:szCs w:val="18"/>
              </w:rPr>
            </w:pPr>
          </w:p>
        </w:tc>
      </w:tr>
      <w:tr w:rsidR="008A5477" w:rsidRPr="008A5477" w14:paraId="445C05E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5B1F303" w14:textId="77777777" w:rsidR="001A4884" w:rsidRPr="008A5477" w:rsidRDefault="001A4884" w:rsidP="00094183">
            <w:pPr>
              <w:jc w:val="both"/>
              <w:rPr>
                <w:rFonts w:ascii="Arial" w:hAnsi="Arial" w:cs="Arial"/>
                <w:b/>
                <w:bCs/>
                <w:sz w:val="18"/>
                <w:szCs w:val="18"/>
              </w:rPr>
            </w:pPr>
          </w:p>
        </w:tc>
        <w:tc>
          <w:tcPr>
            <w:tcW w:w="531" w:type="dxa"/>
            <w:vMerge w:val="restart"/>
          </w:tcPr>
          <w:p w14:paraId="16C476C9"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7.18</w:t>
            </w:r>
          </w:p>
        </w:tc>
        <w:tc>
          <w:tcPr>
            <w:tcW w:w="5223" w:type="dxa"/>
            <w:gridSpan w:val="3"/>
          </w:tcPr>
          <w:p w14:paraId="0A0DB572" w14:textId="77777777" w:rsidR="001A4884" w:rsidRPr="008A5477" w:rsidRDefault="001A4884" w:rsidP="00094183">
            <w:pPr>
              <w:autoSpaceDE w:val="0"/>
              <w:autoSpaceDN w:val="0"/>
              <w:adjustRightInd w:val="0"/>
              <w:jc w:val="both"/>
              <w:rPr>
                <w:rFonts w:ascii="Arial" w:hAnsi="Arial" w:cs="Arial"/>
                <w:b/>
                <w:sz w:val="18"/>
                <w:szCs w:val="18"/>
              </w:rPr>
            </w:pPr>
            <w:r w:rsidRPr="008A5477">
              <w:rPr>
                <w:rFonts w:ascii="Arial" w:hAnsi="Arial" w:cs="Arial"/>
                <w:b/>
                <w:bCs/>
                <w:sz w:val="18"/>
                <w:szCs w:val="18"/>
              </w:rPr>
              <w:t>Complaints</w:t>
            </w:r>
          </w:p>
        </w:tc>
        <w:tc>
          <w:tcPr>
            <w:tcW w:w="888" w:type="dxa"/>
          </w:tcPr>
          <w:p w14:paraId="6DCA305F" w14:textId="77777777" w:rsidR="001A4884" w:rsidRPr="008A5477" w:rsidRDefault="001A4884" w:rsidP="00094183">
            <w:pPr>
              <w:jc w:val="both"/>
              <w:rPr>
                <w:rFonts w:ascii="Arial" w:hAnsi="Arial" w:cs="Arial"/>
                <w:b/>
                <w:sz w:val="18"/>
                <w:szCs w:val="18"/>
              </w:rPr>
            </w:pPr>
          </w:p>
        </w:tc>
        <w:tc>
          <w:tcPr>
            <w:tcW w:w="2880" w:type="dxa"/>
          </w:tcPr>
          <w:p w14:paraId="00AE9378" w14:textId="77777777" w:rsidR="001A4884" w:rsidRPr="008A5477" w:rsidRDefault="001A4884" w:rsidP="00094183">
            <w:pPr>
              <w:jc w:val="both"/>
              <w:rPr>
                <w:rFonts w:ascii="Arial" w:hAnsi="Arial" w:cs="Arial"/>
                <w:b/>
                <w:sz w:val="18"/>
                <w:szCs w:val="18"/>
              </w:rPr>
            </w:pPr>
          </w:p>
        </w:tc>
      </w:tr>
      <w:tr w:rsidR="008A5477" w:rsidRPr="008A5477" w14:paraId="79DAC90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95A9E26" w14:textId="77777777" w:rsidR="001A4884" w:rsidRPr="008A5477" w:rsidRDefault="001A4884" w:rsidP="00094183">
            <w:pPr>
              <w:jc w:val="both"/>
              <w:rPr>
                <w:rFonts w:ascii="Arial" w:hAnsi="Arial" w:cs="Arial"/>
                <w:bCs/>
                <w:sz w:val="18"/>
                <w:szCs w:val="18"/>
              </w:rPr>
            </w:pPr>
          </w:p>
        </w:tc>
        <w:tc>
          <w:tcPr>
            <w:tcW w:w="531" w:type="dxa"/>
            <w:vMerge/>
          </w:tcPr>
          <w:p w14:paraId="4471DE16" w14:textId="77777777" w:rsidR="001A4884" w:rsidRPr="008A5477" w:rsidRDefault="001A4884" w:rsidP="00094183">
            <w:pPr>
              <w:jc w:val="both"/>
              <w:rPr>
                <w:rFonts w:ascii="Arial" w:hAnsi="Arial" w:cs="Arial"/>
                <w:bCs/>
                <w:sz w:val="18"/>
                <w:szCs w:val="18"/>
              </w:rPr>
            </w:pPr>
          </w:p>
        </w:tc>
        <w:tc>
          <w:tcPr>
            <w:tcW w:w="711" w:type="dxa"/>
          </w:tcPr>
          <w:p w14:paraId="5F61DA5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7.18.1</w:t>
            </w:r>
          </w:p>
        </w:tc>
        <w:tc>
          <w:tcPr>
            <w:tcW w:w="4512" w:type="dxa"/>
            <w:gridSpan w:val="2"/>
          </w:tcPr>
          <w:p w14:paraId="480322F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have a documented process to receive, evaluate and make decisions on complaints.</w:t>
            </w:r>
          </w:p>
        </w:tc>
        <w:tc>
          <w:tcPr>
            <w:tcW w:w="888" w:type="dxa"/>
          </w:tcPr>
          <w:p w14:paraId="16B8661A" w14:textId="77777777" w:rsidR="001A4884" w:rsidRPr="008A5477" w:rsidRDefault="001A4884" w:rsidP="00094183">
            <w:pPr>
              <w:jc w:val="both"/>
              <w:rPr>
                <w:rFonts w:ascii="Arial" w:hAnsi="Arial" w:cs="Arial"/>
                <w:sz w:val="18"/>
                <w:szCs w:val="18"/>
              </w:rPr>
            </w:pPr>
          </w:p>
        </w:tc>
        <w:tc>
          <w:tcPr>
            <w:tcW w:w="2880" w:type="dxa"/>
          </w:tcPr>
          <w:p w14:paraId="3B31A02E" w14:textId="77777777" w:rsidR="001A4884" w:rsidRPr="008A5477" w:rsidRDefault="001A4884" w:rsidP="00094183">
            <w:pPr>
              <w:jc w:val="both"/>
              <w:rPr>
                <w:rFonts w:ascii="Arial" w:hAnsi="Arial" w:cs="Arial"/>
                <w:sz w:val="18"/>
                <w:szCs w:val="18"/>
              </w:rPr>
            </w:pPr>
          </w:p>
        </w:tc>
      </w:tr>
      <w:tr w:rsidR="008A5477" w:rsidRPr="008A5477" w14:paraId="596BD36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95F9E03" w14:textId="77777777" w:rsidR="001A4884" w:rsidRPr="008A5477" w:rsidRDefault="001A4884" w:rsidP="00094183">
            <w:pPr>
              <w:jc w:val="both"/>
              <w:rPr>
                <w:rFonts w:ascii="Arial" w:hAnsi="Arial" w:cs="Arial"/>
                <w:bCs/>
                <w:sz w:val="18"/>
                <w:szCs w:val="18"/>
              </w:rPr>
            </w:pPr>
          </w:p>
        </w:tc>
        <w:tc>
          <w:tcPr>
            <w:tcW w:w="531" w:type="dxa"/>
            <w:vMerge/>
          </w:tcPr>
          <w:p w14:paraId="443DAC09" w14:textId="77777777" w:rsidR="001A4884" w:rsidRPr="008A5477" w:rsidRDefault="001A4884" w:rsidP="00094183">
            <w:pPr>
              <w:jc w:val="both"/>
              <w:rPr>
                <w:rFonts w:ascii="Arial" w:hAnsi="Arial" w:cs="Arial"/>
                <w:bCs/>
                <w:sz w:val="18"/>
                <w:szCs w:val="18"/>
              </w:rPr>
            </w:pPr>
          </w:p>
        </w:tc>
        <w:tc>
          <w:tcPr>
            <w:tcW w:w="711" w:type="dxa"/>
          </w:tcPr>
          <w:p w14:paraId="0CFDB209"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7.18.2</w:t>
            </w:r>
          </w:p>
        </w:tc>
        <w:tc>
          <w:tcPr>
            <w:tcW w:w="4512" w:type="dxa"/>
            <w:gridSpan w:val="2"/>
          </w:tcPr>
          <w:p w14:paraId="7BA3B1C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description of the handling process for complaints shall be available to any interested party on request.</w:t>
            </w:r>
          </w:p>
        </w:tc>
        <w:tc>
          <w:tcPr>
            <w:tcW w:w="888" w:type="dxa"/>
          </w:tcPr>
          <w:p w14:paraId="6CA3BF0D" w14:textId="77777777" w:rsidR="001A4884" w:rsidRPr="008A5477" w:rsidRDefault="001A4884" w:rsidP="00094183">
            <w:pPr>
              <w:jc w:val="both"/>
              <w:rPr>
                <w:rFonts w:ascii="Arial" w:hAnsi="Arial" w:cs="Arial"/>
                <w:sz w:val="18"/>
                <w:szCs w:val="18"/>
              </w:rPr>
            </w:pPr>
          </w:p>
        </w:tc>
        <w:tc>
          <w:tcPr>
            <w:tcW w:w="2880" w:type="dxa"/>
          </w:tcPr>
          <w:p w14:paraId="60E557F2" w14:textId="77777777" w:rsidR="001A4884" w:rsidRPr="008A5477" w:rsidRDefault="001A4884" w:rsidP="00094183">
            <w:pPr>
              <w:jc w:val="both"/>
              <w:rPr>
                <w:rFonts w:ascii="Arial" w:hAnsi="Arial" w:cs="Arial"/>
                <w:sz w:val="18"/>
                <w:szCs w:val="18"/>
              </w:rPr>
            </w:pPr>
          </w:p>
        </w:tc>
      </w:tr>
      <w:tr w:rsidR="008A5477" w:rsidRPr="008A5477" w14:paraId="09F55DD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89AE7BF" w14:textId="77777777" w:rsidR="001A4884" w:rsidRPr="008A5477" w:rsidRDefault="001A4884" w:rsidP="00094183">
            <w:pPr>
              <w:jc w:val="both"/>
              <w:rPr>
                <w:rFonts w:ascii="Arial" w:hAnsi="Arial" w:cs="Arial"/>
                <w:bCs/>
                <w:sz w:val="18"/>
                <w:szCs w:val="18"/>
              </w:rPr>
            </w:pPr>
          </w:p>
        </w:tc>
        <w:tc>
          <w:tcPr>
            <w:tcW w:w="531" w:type="dxa"/>
            <w:vMerge/>
          </w:tcPr>
          <w:p w14:paraId="09B95A7D" w14:textId="77777777" w:rsidR="001A4884" w:rsidRPr="008A5477" w:rsidRDefault="001A4884" w:rsidP="00094183">
            <w:pPr>
              <w:jc w:val="both"/>
              <w:rPr>
                <w:rFonts w:ascii="Arial" w:hAnsi="Arial" w:cs="Arial"/>
                <w:bCs/>
                <w:sz w:val="18"/>
                <w:szCs w:val="18"/>
              </w:rPr>
            </w:pPr>
          </w:p>
        </w:tc>
        <w:tc>
          <w:tcPr>
            <w:tcW w:w="711" w:type="dxa"/>
          </w:tcPr>
          <w:p w14:paraId="26D1278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7.18.3</w:t>
            </w:r>
          </w:p>
        </w:tc>
        <w:tc>
          <w:tcPr>
            <w:tcW w:w="4512" w:type="dxa"/>
            <w:gridSpan w:val="2"/>
          </w:tcPr>
          <w:p w14:paraId="40E74AA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Upon receipt of a complaint, the RMP shall confirm whether the complaint relates to conformity assessment activities that it is responsible for and, if so, shall deal with it.</w:t>
            </w:r>
          </w:p>
        </w:tc>
        <w:tc>
          <w:tcPr>
            <w:tcW w:w="888" w:type="dxa"/>
          </w:tcPr>
          <w:p w14:paraId="5E951A14" w14:textId="77777777" w:rsidR="001A4884" w:rsidRPr="008A5477" w:rsidRDefault="001A4884" w:rsidP="00094183">
            <w:pPr>
              <w:jc w:val="both"/>
              <w:rPr>
                <w:rFonts w:ascii="Arial" w:hAnsi="Arial" w:cs="Arial"/>
                <w:sz w:val="18"/>
                <w:szCs w:val="18"/>
              </w:rPr>
            </w:pPr>
          </w:p>
        </w:tc>
        <w:tc>
          <w:tcPr>
            <w:tcW w:w="2880" w:type="dxa"/>
          </w:tcPr>
          <w:p w14:paraId="19165CDE" w14:textId="77777777" w:rsidR="001A4884" w:rsidRPr="008A5477" w:rsidRDefault="001A4884" w:rsidP="00094183">
            <w:pPr>
              <w:jc w:val="both"/>
              <w:rPr>
                <w:rFonts w:ascii="Arial" w:hAnsi="Arial" w:cs="Arial"/>
                <w:sz w:val="18"/>
                <w:szCs w:val="18"/>
              </w:rPr>
            </w:pPr>
          </w:p>
        </w:tc>
      </w:tr>
      <w:tr w:rsidR="008A5477" w:rsidRPr="008A5477" w14:paraId="6E7E558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51D7C2A" w14:textId="77777777" w:rsidR="001A4884" w:rsidRPr="008A5477" w:rsidRDefault="001A4884" w:rsidP="00094183">
            <w:pPr>
              <w:jc w:val="both"/>
              <w:rPr>
                <w:rFonts w:ascii="Arial" w:hAnsi="Arial" w:cs="Arial"/>
                <w:bCs/>
                <w:sz w:val="18"/>
                <w:szCs w:val="18"/>
              </w:rPr>
            </w:pPr>
          </w:p>
        </w:tc>
        <w:tc>
          <w:tcPr>
            <w:tcW w:w="531" w:type="dxa"/>
            <w:vMerge/>
          </w:tcPr>
          <w:p w14:paraId="77310B2E" w14:textId="77777777" w:rsidR="001A4884" w:rsidRPr="008A5477" w:rsidRDefault="001A4884" w:rsidP="00094183">
            <w:pPr>
              <w:jc w:val="both"/>
              <w:rPr>
                <w:rFonts w:ascii="Arial" w:hAnsi="Arial" w:cs="Arial"/>
                <w:bCs/>
                <w:sz w:val="18"/>
                <w:szCs w:val="18"/>
              </w:rPr>
            </w:pPr>
          </w:p>
        </w:tc>
        <w:tc>
          <w:tcPr>
            <w:tcW w:w="711" w:type="dxa"/>
          </w:tcPr>
          <w:p w14:paraId="2F86DF3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7.18.4</w:t>
            </w:r>
          </w:p>
        </w:tc>
        <w:tc>
          <w:tcPr>
            <w:tcW w:w="4512" w:type="dxa"/>
            <w:gridSpan w:val="2"/>
          </w:tcPr>
          <w:p w14:paraId="642D41D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be responsible for all decisions at all levels of the handling process for complaints.</w:t>
            </w:r>
          </w:p>
        </w:tc>
        <w:tc>
          <w:tcPr>
            <w:tcW w:w="888" w:type="dxa"/>
          </w:tcPr>
          <w:p w14:paraId="27F4C266" w14:textId="77777777" w:rsidR="001A4884" w:rsidRPr="008A5477" w:rsidRDefault="001A4884" w:rsidP="00094183">
            <w:pPr>
              <w:jc w:val="both"/>
              <w:rPr>
                <w:rFonts w:ascii="Arial" w:hAnsi="Arial" w:cs="Arial"/>
                <w:sz w:val="18"/>
                <w:szCs w:val="18"/>
              </w:rPr>
            </w:pPr>
          </w:p>
        </w:tc>
        <w:tc>
          <w:tcPr>
            <w:tcW w:w="2880" w:type="dxa"/>
          </w:tcPr>
          <w:p w14:paraId="73D2867D" w14:textId="77777777" w:rsidR="001A4884" w:rsidRPr="008A5477" w:rsidRDefault="001A4884" w:rsidP="00094183">
            <w:pPr>
              <w:jc w:val="both"/>
              <w:rPr>
                <w:rFonts w:ascii="Arial" w:hAnsi="Arial" w:cs="Arial"/>
                <w:sz w:val="18"/>
                <w:szCs w:val="18"/>
              </w:rPr>
            </w:pPr>
          </w:p>
        </w:tc>
      </w:tr>
      <w:tr w:rsidR="008A5477" w:rsidRPr="008A5477" w14:paraId="4ACD303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FA42070" w14:textId="77777777" w:rsidR="001A4884" w:rsidRPr="008A5477" w:rsidRDefault="001A4884" w:rsidP="00094183">
            <w:pPr>
              <w:jc w:val="both"/>
              <w:rPr>
                <w:rFonts w:ascii="Arial" w:hAnsi="Arial" w:cs="Arial"/>
                <w:bCs/>
                <w:sz w:val="18"/>
                <w:szCs w:val="18"/>
              </w:rPr>
            </w:pPr>
          </w:p>
        </w:tc>
        <w:tc>
          <w:tcPr>
            <w:tcW w:w="531" w:type="dxa"/>
            <w:vMerge/>
          </w:tcPr>
          <w:p w14:paraId="567D6764" w14:textId="77777777" w:rsidR="001A4884" w:rsidRPr="008A5477" w:rsidRDefault="001A4884" w:rsidP="00094183">
            <w:pPr>
              <w:jc w:val="both"/>
              <w:rPr>
                <w:rFonts w:ascii="Arial" w:hAnsi="Arial" w:cs="Arial"/>
                <w:bCs/>
                <w:sz w:val="18"/>
                <w:szCs w:val="18"/>
              </w:rPr>
            </w:pPr>
          </w:p>
        </w:tc>
        <w:tc>
          <w:tcPr>
            <w:tcW w:w="711" w:type="dxa"/>
          </w:tcPr>
          <w:p w14:paraId="23F4472A"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7.18.5</w:t>
            </w:r>
          </w:p>
        </w:tc>
        <w:tc>
          <w:tcPr>
            <w:tcW w:w="4512" w:type="dxa"/>
            <w:gridSpan w:val="2"/>
          </w:tcPr>
          <w:p w14:paraId="6D5AD5F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Investigation and decision on complaints shall not result in any discriminatory actions.</w:t>
            </w:r>
          </w:p>
        </w:tc>
        <w:tc>
          <w:tcPr>
            <w:tcW w:w="888" w:type="dxa"/>
          </w:tcPr>
          <w:p w14:paraId="1F2629BD" w14:textId="77777777" w:rsidR="001A4884" w:rsidRPr="008A5477" w:rsidRDefault="001A4884" w:rsidP="00094183">
            <w:pPr>
              <w:jc w:val="both"/>
              <w:rPr>
                <w:rFonts w:ascii="Arial" w:hAnsi="Arial" w:cs="Arial"/>
                <w:sz w:val="18"/>
                <w:szCs w:val="18"/>
              </w:rPr>
            </w:pPr>
          </w:p>
        </w:tc>
        <w:tc>
          <w:tcPr>
            <w:tcW w:w="2880" w:type="dxa"/>
          </w:tcPr>
          <w:p w14:paraId="161BFD32" w14:textId="77777777" w:rsidR="001A4884" w:rsidRPr="008A5477" w:rsidRDefault="001A4884" w:rsidP="00094183">
            <w:pPr>
              <w:jc w:val="both"/>
              <w:rPr>
                <w:rFonts w:ascii="Arial" w:hAnsi="Arial" w:cs="Arial"/>
                <w:sz w:val="18"/>
                <w:szCs w:val="18"/>
              </w:rPr>
            </w:pPr>
          </w:p>
        </w:tc>
      </w:tr>
      <w:tr w:rsidR="008A5477" w:rsidRPr="008A5477" w14:paraId="145BEBC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CBFB201" w14:textId="77777777" w:rsidR="001A4884" w:rsidRPr="008A5477" w:rsidRDefault="001A4884" w:rsidP="00094183">
            <w:pPr>
              <w:jc w:val="both"/>
              <w:rPr>
                <w:rFonts w:ascii="Arial" w:hAnsi="Arial" w:cs="Arial"/>
                <w:bCs/>
                <w:sz w:val="18"/>
                <w:szCs w:val="18"/>
              </w:rPr>
            </w:pPr>
          </w:p>
        </w:tc>
        <w:tc>
          <w:tcPr>
            <w:tcW w:w="531" w:type="dxa"/>
            <w:vMerge/>
          </w:tcPr>
          <w:p w14:paraId="211CAC27" w14:textId="77777777" w:rsidR="001A4884" w:rsidRPr="008A5477" w:rsidRDefault="001A4884" w:rsidP="00094183">
            <w:pPr>
              <w:jc w:val="both"/>
              <w:rPr>
                <w:rFonts w:ascii="Arial" w:hAnsi="Arial" w:cs="Arial"/>
                <w:bCs/>
                <w:sz w:val="18"/>
                <w:szCs w:val="18"/>
              </w:rPr>
            </w:pPr>
          </w:p>
        </w:tc>
        <w:tc>
          <w:tcPr>
            <w:tcW w:w="711" w:type="dxa"/>
          </w:tcPr>
          <w:p w14:paraId="64051B33"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7.18.6</w:t>
            </w:r>
          </w:p>
        </w:tc>
        <w:tc>
          <w:tcPr>
            <w:tcW w:w="4512" w:type="dxa"/>
            <w:gridSpan w:val="2"/>
          </w:tcPr>
          <w:p w14:paraId="32F154D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process for handling complaints shall include at least the following elements and methods:</w:t>
            </w:r>
          </w:p>
          <w:p w14:paraId="6F5153E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a description of the process for receiving, validating, investigating the complaint, and deciding what actions are to be taken in response to it;</w:t>
            </w:r>
          </w:p>
          <w:p w14:paraId="1E0C0EB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tracking and recording complaints, including actions undertaken to resolve them;</w:t>
            </w:r>
          </w:p>
          <w:p w14:paraId="4F9E82C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 ensuring that any appropriate action is taken.</w:t>
            </w:r>
          </w:p>
        </w:tc>
        <w:tc>
          <w:tcPr>
            <w:tcW w:w="888" w:type="dxa"/>
          </w:tcPr>
          <w:p w14:paraId="65AE2990" w14:textId="77777777" w:rsidR="001A4884" w:rsidRPr="008A5477" w:rsidRDefault="001A4884" w:rsidP="00094183">
            <w:pPr>
              <w:jc w:val="both"/>
              <w:rPr>
                <w:rFonts w:ascii="Arial" w:hAnsi="Arial" w:cs="Arial"/>
                <w:sz w:val="18"/>
                <w:szCs w:val="18"/>
              </w:rPr>
            </w:pPr>
          </w:p>
        </w:tc>
        <w:tc>
          <w:tcPr>
            <w:tcW w:w="2880" w:type="dxa"/>
          </w:tcPr>
          <w:p w14:paraId="657D5612" w14:textId="77777777" w:rsidR="001A4884" w:rsidRPr="008A5477" w:rsidRDefault="001A4884" w:rsidP="00094183">
            <w:pPr>
              <w:jc w:val="both"/>
              <w:rPr>
                <w:rFonts w:ascii="Arial" w:hAnsi="Arial" w:cs="Arial"/>
                <w:sz w:val="18"/>
                <w:szCs w:val="18"/>
              </w:rPr>
            </w:pPr>
          </w:p>
        </w:tc>
      </w:tr>
      <w:tr w:rsidR="008A5477" w:rsidRPr="008A5477" w14:paraId="3B1B1D2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571C33C" w14:textId="77777777" w:rsidR="001A4884" w:rsidRPr="008A5477" w:rsidRDefault="001A4884" w:rsidP="00094183">
            <w:pPr>
              <w:jc w:val="both"/>
              <w:rPr>
                <w:rFonts w:ascii="Arial" w:hAnsi="Arial" w:cs="Arial"/>
                <w:bCs/>
                <w:sz w:val="18"/>
                <w:szCs w:val="18"/>
              </w:rPr>
            </w:pPr>
          </w:p>
        </w:tc>
        <w:tc>
          <w:tcPr>
            <w:tcW w:w="531" w:type="dxa"/>
            <w:vMerge/>
          </w:tcPr>
          <w:p w14:paraId="185B8B46" w14:textId="77777777" w:rsidR="001A4884" w:rsidRPr="008A5477" w:rsidRDefault="001A4884" w:rsidP="00094183">
            <w:pPr>
              <w:jc w:val="both"/>
              <w:rPr>
                <w:rFonts w:ascii="Arial" w:hAnsi="Arial" w:cs="Arial"/>
                <w:bCs/>
                <w:sz w:val="18"/>
                <w:szCs w:val="18"/>
              </w:rPr>
            </w:pPr>
          </w:p>
        </w:tc>
        <w:tc>
          <w:tcPr>
            <w:tcW w:w="711" w:type="dxa"/>
          </w:tcPr>
          <w:p w14:paraId="0AFAB1EF"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7.18.7</w:t>
            </w:r>
          </w:p>
        </w:tc>
        <w:tc>
          <w:tcPr>
            <w:tcW w:w="4512" w:type="dxa"/>
            <w:gridSpan w:val="2"/>
          </w:tcPr>
          <w:p w14:paraId="4E88C57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receiving the complaint shall be responsible for gathering and verifying all necessary information to validate the complaint.</w:t>
            </w:r>
          </w:p>
        </w:tc>
        <w:tc>
          <w:tcPr>
            <w:tcW w:w="888" w:type="dxa"/>
          </w:tcPr>
          <w:p w14:paraId="1BC4609C" w14:textId="77777777" w:rsidR="001A4884" w:rsidRPr="008A5477" w:rsidRDefault="001A4884" w:rsidP="00094183">
            <w:pPr>
              <w:jc w:val="both"/>
              <w:rPr>
                <w:rFonts w:ascii="Arial" w:hAnsi="Arial" w:cs="Arial"/>
                <w:sz w:val="18"/>
                <w:szCs w:val="18"/>
              </w:rPr>
            </w:pPr>
          </w:p>
        </w:tc>
        <w:tc>
          <w:tcPr>
            <w:tcW w:w="2880" w:type="dxa"/>
          </w:tcPr>
          <w:p w14:paraId="57BAFA24" w14:textId="77777777" w:rsidR="001A4884" w:rsidRPr="008A5477" w:rsidRDefault="001A4884" w:rsidP="00094183">
            <w:pPr>
              <w:jc w:val="both"/>
              <w:rPr>
                <w:rFonts w:ascii="Arial" w:hAnsi="Arial" w:cs="Arial"/>
                <w:sz w:val="18"/>
                <w:szCs w:val="18"/>
              </w:rPr>
            </w:pPr>
          </w:p>
        </w:tc>
      </w:tr>
      <w:tr w:rsidR="008A5477" w:rsidRPr="008A5477" w14:paraId="4A30014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A3963F7" w14:textId="77777777" w:rsidR="001A4884" w:rsidRPr="008A5477" w:rsidRDefault="001A4884" w:rsidP="00094183">
            <w:pPr>
              <w:jc w:val="both"/>
              <w:rPr>
                <w:rFonts w:ascii="Arial" w:hAnsi="Arial" w:cs="Arial"/>
                <w:bCs/>
                <w:sz w:val="18"/>
                <w:szCs w:val="18"/>
              </w:rPr>
            </w:pPr>
          </w:p>
        </w:tc>
        <w:tc>
          <w:tcPr>
            <w:tcW w:w="531" w:type="dxa"/>
            <w:vMerge/>
          </w:tcPr>
          <w:p w14:paraId="26BCC091" w14:textId="77777777" w:rsidR="001A4884" w:rsidRPr="008A5477" w:rsidRDefault="001A4884" w:rsidP="00094183">
            <w:pPr>
              <w:jc w:val="both"/>
              <w:rPr>
                <w:rFonts w:ascii="Arial" w:hAnsi="Arial" w:cs="Arial"/>
                <w:bCs/>
                <w:sz w:val="18"/>
                <w:szCs w:val="18"/>
              </w:rPr>
            </w:pPr>
          </w:p>
        </w:tc>
        <w:tc>
          <w:tcPr>
            <w:tcW w:w="711" w:type="dxa"/>
          </w:tcPr>
          <w:p w14:paraId="3234393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7.18.8</w:t>
            </w:r>
          </w:p>
        </w:tc>
        <w:tc>
          <w:tcPr>
            <w:tcW w:w="4512" w:type="dxa"/>
            <w:gridSpan w:val="2"/>
          </w:tcPr>
          <w:p w14:paraId="1884CCB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Whenever possible, the RMP shall acknowledge receipt of the complaint, and provide the complainant with progress reports and the outcome.</w:t>
            </w:r>
          </w:p>
        </w:tc>
        <w:tc>
          <w:tcPr>
            <w:tcW w:w="888" w:type="dxa"/>
          </w:tcPr>
          <w:p w14:paraId="5B83F85F" w14:textId="77777777" w:rsidR="001A4884" w:rsidRPr="008A5477" w:rsidRDefault="001A4884" w:rsidP="00094183">
            <w:pPr>
              <w:jc w:val="both"/>
              <w:rPr>
                <w:rFonts w:ascii="Arial" w:hAnsi="Arial" w:cs="Arial"/>
                <w:sz w:val="18"/>
                <w:szCs w:val="18"/>
              </w:rPr>
            </w:pPr>
          </w:p>
        </w:tc>
        <w:tc>
          <w:tcPr>
            <w:tcW w:w="2880" w:type="dxa"/>
          </w:tcPr>
          <w:p w14:paraId="70DC3025" w14:textId="77777777" w:rsidR="001A4884" w:rsidRPr="008A5477" w:rsidRDefault="001A4884" w:rsidP="00094183">
            <w:pPr>
              <w:jc w:val="both"/>
              <w:rPr>
                <w:rFonts w:ascii="Arial" w:hAnsi="Arial" w:cs="Arial"/>
                <w:sz w:val="18"/>
                <w:szCs w:val="18"/>
              </w:rPr>
            </w:pPr>
          </w:p>
        </w:tc>
      </w:tr>
      <w:tr w:rsidR="008A5477" w:rsidRPr="008A5477" w14:paraId="4344AB9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EAD5111" w14:textId="77777777" w:rsidR="001A4884" w:rsidRPr="008A5477" w:rsidRDefault="001A4884" w:rsidP="00094183">
            <w:pPr>
              <w:jc w:val="both"/>
              <w:rPr>
                <w:rFonts w:ascii="Arial" w:hAnsi="Arial" w:cs="Arial"/>
                <w:bCs/>
                <w:sz w:val="18"/>
                <w:szCs w:val="18"/>
              </w:rPr>
            </w:pPr>
          </w:p>
        </w:tc>
        <w:tc>
          <w:tcPr>
            <w:tcW w:w="531" w:type="dxa"/>
            <w:vMerge/>
          </w:tcPr>
          <w:p w14:paraId="4A0BB7F7" w14:textId="77777777" w:rsidR="001A4884" w:rsidRPr="008A5477" w:rsidRDefault="001A4884" w:rsidP="00094183">
            <w:pPr>
              <w:jc w:val="both"/>
              <w:rPr>
                <w:rFonts w:ascii="Arial" w:hAnsi="Arial" w:cs="Arial"/>
                <w:bCs/>
                <w:sz w:val="18"/>
                <w:szCs w:val="18"/>
              </w:rPr>
            </w:pPr>
          </w:p>
        </w:tc>
        <w:tc>
          <w:tcPr>
            <w:tcW w:w="711" w:type="dxa"/>
          </w:tcPr>
          <w:p w14:paraId="3E9D60D0"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7.18.9</w:t>
            </w:r>
          </w:p>
        </w:tc>
        <w:tc>
          <w:tcPr>
            <w:tcW w:w="4512" w:type="dxa"/>
            <w:gridSpan w:val="2"/>
          </w:tcPr>
          <w:p w14:paraId="3697DC7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decision to be communicated to the complainant shall be made by, or reviewed and approved by, individual(s) not involved in the original RM activities in question.</w:t>
            </w:r>
          </w:p>
        </w:tc>
        <w:tc>
          <w:tcPr>
            <w:tcW w:w="888" w:type="dxa"/>
          </w:tcPr>
          <w:p w14:paraId="3F927CC2" w14:textId="77777777" w:rsidR="001A4884" w:rsidRPr="008A5477" w:rsidRDefault="001A4884" w:rsidP="00094183">
            <w:pPr>
              <w:jc w:val="both"/>
              <w:rPr>
                <w:rFonts w:ascii="Arial" w:hAnsi="Arial" w:cs="Arial"/>
                <w:sz w:val="18"/>
                <w:szCs w:val="18"/>
              </w:rPr>
            </w:pPr>
          </w:p>
        </w:tc>
        <w:tc>
          <w:tcPr>
            <w:tcW w:w="2880" w:type="dxa"/>
          </w:tcPr>
          <w:p w14:paraId="71C8E6A1" w14:textId="77777777" w:rsidR="001A4884" w:rsidRPr="008A5477" w:rsidRDefault="001A4884" w:rsidP="00094183">
            <w:pPr>
              <w:jc w:val="both"/>
              <w:rPr>
                <w:rFonts w:ascii="Arial" w:hAnsi="Arial" w:cs="Arial"/>
                <w:sz w:val="18"/>
                <w:szCs w:val="18"/>
              </w:rPr>
            </w:pPr>
          </w:p>
        </w:tc>
      </w:tr>
      <w:tr w:rsidR="008A5477" w:rsidRPr="008A5477" w14:paraId="019D175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C78B36D" w14:textId="77777777" w:rsidR="001A4884" w:rsidRPr="008A5477" w:rsidRDefault="001A4884" w:rsidP="00094183">
            <w:pPr>
              <w:jc w:val="both"/>
              <w:rPr>
                <w:rFonts w:ascii="Arial" w:hAnsi="Arial" w:cs="Arial"/>
                <w:bCs/>
                <w:sz w:val="18"/>
                <w:szCs w:val="18"/>
              </w:rPr>
            </w:pPr>
          </w:p>
        </w:tc>
        <w:tc>
          <w:tcPr>
            <w:tcW w:w="531" w:type="dxa"/>
            <w:vMerge/>
          </w:tcPr>
          <w:p w14:paraId="7D882D11" w14:textId="77777777" w:rsidR="001A4884" w:rsidRPr="008A5477" w:rsidRDefault="001A4884" w:rsidP="00094183">
            <w:pPr>
              <w:jc w:val="both"/>
              <w:rPr>
                <w:rFonts w:ascii="Arial" w:hAnsi="Arial" w:cs="Arial"/>
                <w:bCs/>
                <w:sz w:val="18"/>
                <w:szCs w:val="18"/>
              </w:rPr>
            </w:pPr>
          </w:p>
        </w:tc>
        <w:tc>
          <w:tcPr>
            <w:tcW w:w="711" w:type="dxa"/>
          </w:tcPr>
          <w:p w14:paraId="6C35E886"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7.18.10</w:t>
            </w:r>
          </w:p>
        </w:tc>
        <w:tc>
          <w:tcPr>
            <w:tcW w:w="4512" w:type="dxa"/>
            <w:gridSpan w:val="2"/>
          </w:tcPr>
          <w:p w14:paraId="6B26468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Whenever possible, the RMP shall give formal notice of the end of the complaint handling process to the complainant.</w:t>
            </w:r>
          </w:p>
        </w:tc>
        <w:tc>
          <w:tcPr>
            <w:tcW w:w="888" w:type="dxa"/>
          </w:tcPr>
          <w:p w14:paraId="222FF0D9" w14:textId="77777777" w:rsidR="001A4884" w:rsidRPr="008A5477" w:rsidRDefault="001A4884" w:rsidP="00094183">
            <w:pPr>
              <w:jc w:val="both"/>
              <w:rPr>
                <w:rFonts w:ascii="Arial" w:hAnsi="Arial" w:cs="Arial"/>
                <w:sz w:val="18"/>
                <w:szCs w:val="18"/>
              </w:rPr>
            </w:pPr>
          </w:p>
        </w:tc>
        <w:tc>
          <w:tcPr>
            <w:tcW w:w="2880" w:type="dxa"/>
          </w:tcPr>
          <w:p w14:paraId="2437895A" w14:textId="77777777" w:rsidR="001A4884" w:rsidRPr="008A5477" w:rsidRDefault="001A4884" w:rsidP="00094183">
            <w:pPr>
              <w:jc w:val="both"/>
              <w:rPr>
                <w:rFonts w:ascii="Arial" w:hAnsi="Arial" w:cs="Arial"/>
                <w:sz w:val="18"/>
                <w:szCs w:val="18"/>
              </w:rPr>
            </w:pPr>
          </w:p>
        </w:tc>
      </w:tr>
      <w:tr w:rsidR="008A5477" w:rsidRPr="008A5477" w14:paraId="00FB4D6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val="restart"/>
          </w:tcPr>
          <w:p w14:paraId="02952FB0" w14:textId="77777777" w:rsidR="00257F78" w:rsidRPr="008A5477" w:rsidRDefault="00257F78" w:rsidP="00094183">
            <w:pPr>
              <w:jc w:val="both"/>
              <w:rPr>
                <w:rFonts w:ascii="Arial" w:hAnsi="Arial" w:cs="Arial"/>
                <w:b/>
                <w:bCs/>
                <w:sz w:val="18"/>
                <w:szCs w:val="18"/>
              </w:rPr>
            </w:pPr>
            <w:r w:rsidRPr="008A5477">
              <w:rPr>
                <w:rFonts w:ascii="Arial" w:hAnsi="Arial" w:cs="Arial"/>
                <w:b/>
                <w:bCs/>
                <w:sz w:val="18"/>
                <w:szCs w:val="18"/>
              </w:rPr>
              <w:t>8</w:t>
            </w:r>
          </w:p>
        </w:tc>
        <w:tc>
          <w:tcPr>
            <w:tcW w:w="9522" w:type="dxa"/>
            <w:gridSpan w:val="6"/>
          </w:tcPr>
          <w:p w14:paraId="30532691" w14:textId="77777777" w:rsidR="00257F78" w:rsidRPr="008A5477" w:rsidRDefault="00257F78" w:rsidP="00094183">
            <w:pPr>
              <w:jc w:val="both"/>
              <w:rPr>
                <w:rFonts w:ascii="Arial" w:hAnsi="Arial" w:cs="Arial"/>
                <w:sz w:val="18"/>
                <w:szCs w:val="18"/>
              </w:rPr>
            </w:pPr>
            <w:r w:rsidRPr="008A5477">
              <w:rPr>
                <w:rFonts w:ascii="Arial" w:hAnsi="Arial" w:cs="Arial"/>
                <w:b/>
                <w:bCs/>
                <w:sz w:val="18"/>
                <w:szCs w:val="18"/>
              </w:rPr>
              <w:t xml:space="preserve"> </w:t>
            </w:r>
          </w:p>
        </w:tc>
      </w:tr>
      <w:tr w:rsidR="008A5477" w:rsidRPr="008A5477" w14:paraId="161D09D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3D5F107" w14:textId="77777777" w:rsidR="001A4884" w:rsidRPr="008A5477" w:rsidRDefault="001A4884" w:rsidP="00094183">
            <w:pPr>
              <w:jc w:val="both"/>
              <w:rPr>
                <w:rFonts w:ascii="Arial" w:hAnsi="Arial" w:cs="Arial"/>
                <w:b/>
                <w:bCs/>
                <w:sz w:val="18"/>
                <w:szCs w:val="18"/>
              </w:rPr>
            </w:pPr>
          </w:p>
        </w:tc>
        <w:tc>
          <w:tcPr>
            <w:tcW w:w="531" w:type="dxa"/>
            <w:vMerge w:val="restart"/>
          </w:tcPr>
          <w:p w14:paraId="018C7200"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8.1</w:t>
            </w:r>
          </w:p>
        </w:tc>
        <w:tc>
          <w:tcPr>
            <w:tcW w:w="5223" w:type="dxa"/>
            <w:gridSpan w:val="3"/>
          </w:tcPr>
          <w:p w14:paraId="03FE262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Options</w:t>
            </w:r>
          </w:p>
        </w:tc>
        <w:tc>
          <w:tcPr>
            <w:tcW w:w="888" w:type="dxa"/>
          </w:tcPr>
          <w:p w14:paraId="6C0ACA79" w14:textId="77777777" w:rsidR="001A4884" w:rsidRPr="008A5477" w:rsidRDefault="001A4884" w:rsidP="00094183">
            <w:pPr>
              <w:jc w:val="both"/>
              <w:rPr>
                <w:rFonts w:ascii="Arial" w:hAnsi="Arial" w:cs="Arial"/>
                <w:sz w:val="18"/>
                <w:szCs w:val="18"/>
              </w:rPr>
            </w:pPr>
          </w:p>
        </w:tc>
        <w:tc>
          <w:tcPr>
            <w:tcW w:w="2880" w:type="dxa"/>
          </w:tcPr>
          <w:p w14:paraId="750684AE" w14:textId="77777777" w:rsidR="001A4884" w:rsidRPr="008A5477" w:rsidRDefault="001A4884" w:rsidP="00094183">
            <w:pPr>
              <w:jc w:val="both"/>
              <w:rPr>
                <w:rFonts w:ascii="Arial" w:hAnsi="Arial" w:cs="Arial"/>
                <w:sz w:val="18"/>
                <w:szCs w:val="18"/>
              </w:rPr>
            </w:pPr>
          </w:p>
        </w:tc>
      </w:tr>
      <w:tr w:rsidR="008A5477" w:rsidRPr="008A5477" w14:paraId="3BC2B8A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30E3B1D" w14:textId="77777777" w:rsidR="001A4884" w:rsidRPr="008A5477" w:rsidRDefault="001A4884" w:rsidP="00094183">
            <w:pPr>
              <w:jc w:val="both"/>
              <w:rPr>
                <w:rFonts w:ascii="Arial" w:hAnsi="Arial" w:cs="Arial"/>
                <w:b/>
                <w:bCs/>
                <w:sz w:val="18"/>
                <w:szCs w:val="18"/>
              </w:rPr>
            </w:pPr>
          </w:p>
        </w:tc>
        <w:tc>
          <w:tcPr>
            <w:tcW w:w="531" w:type="dxa"/>
            <w:vMerge/>
          </w:tcPr>
          <w:p w14:paraId="03FEBD7A" w14:textId="77777777" w:rsidR="001A4884" w:rsidRPr="008A5477" w:rsidRDefault="001A4884" w:rsidP="00094183">
            <w:pPr>
              <w:jc w:val="both"/>
              <w:rPr>
                <w:rFonts w:ascii="Arial" w:hAnsi="Arial" w:cs="Arial"/>
                <w:b/>
                <w:bCs/>
                <w:sz w:val="18"/>
                <w:szCs w:val="18"/>
              </w:rPr>
            </w:pPr>
          </w:p>
        </w:tc>
        <w:tc>
          <w:tcPr>
            <w:tcW w:w="711" w:type="dxa"/>
          </w:tcPr>
          <w:p w14:paraId="5EB7A133"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8.1.1</w:t>
            </w:r>
          </w:p>
        </w:tc>
        <w:tc>
          <w:tcPr>
            <w:tcW w:w="4512" w:type="dxa"/>
            <w:gridSpan w:val="2"/>
          </w:tcPr>
          <w:p w14:paraId="45AFFDFD" w14:textId="77777777" w:rsidR="001A4884" w:rsidRPr="008A5477" w:rsidRDefault="001A4884" w:rsidP="00094183">
            <w:pPr>
              <w:autoSpaceDE w:val="0"/>
              <w:autoSpaceDN w:val="0"/>
              <w:adjustRightInd w:val="0"/>
              <w:jc w:val="both"/>
              <w:rPr>
                <w:rFonts w:ascii="Arial" w:hAnsi="Arial" w:cs="Arial"/>
                <w:bCs/>
                <w:sz w:val="18"/>
                <w:szCs w:val="18"/>
              </w:rPr>
            </w:pPr>
            <w:r w:rsidRPr="008A5477">
              <w:rPr>
                <w:rFonts w:ascii="Arial" w:hAnsi="Arial" w:cs="Arial"/>
                <w:bCs/>
                <w:sz w:val="18"/>
                <w:szCs w:val="18"/>
              </w:rPr>
              <w:t>General</w:t>
            </w:r>
          </w:p>
          <w:p w14:paraId="0BAFB24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and maintain a management system that is capable of achieving the consistent fulfilment of the requirements of this International Standard in accordance with either Option A or Option B.</w:t>
            </w:r>
          </w:p>
        </w:tc>
        <w:tc>
          <w:tcPr>
            <w:tcW w:w="888" w:type="dxa"/>
          </w:tcPr>
          <w:p w14:paraId="38E78B89" w14:textId="77777777" w:rsidR="001A4884" w:rsidRPr="008A5477" w:rsidRDefault="001A4884" w:rsidP="00094183">
            <w:pPr>
              <w:jc w:val="both"/>
              <w:rPr>
                <w:rFonts w:ascii="Arial" w:hAnsi="Arial" w:cs="Arial"/>
                <w:sz w:val="18"/>
                <w:szCs w:val="18"/>
              </w:rPr>
            </w:pPr>
          </w:p>
        </w:tc>
        <w:tc>
          <w:tcPr>
            <w:tcW w:w="2880" w:type="dxa"/>
          </w:tcPr>
          <w:p w14:paraId="25E0CA6F" w14:textId="77777777" w:rsidR="001A4884" w:rsidRPr="008A5477" w:rsidRDefault="001A4884" w:rsidP="00094183">
            <w:pPr>
              <w:jc w:val="both"/>
              <w:rPr>
                <w:rFonts w:ascii="Arial" w:hAnsi="Arial" w:cs="Arial"/>
                <w:sz w:val="18"/>
                <w:szCs w:val="18"/>
              </w:rPr>
            </w:pPr>
          </w:p>
        </w:tc>
      </w:tr>
      <w:tr w:rsidR="008A5477" w:rsidRPr="008A5477" w14:paraId="2DFBBA0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831A3B9" w14:textId="77777777" w:rsidR="001A4884" w:rsidRPr="008A5477" w:rsidRDefault="001A4884" w:rsidP="00094183">
            <w:pPr>
              <w:jc w:val="both"/>
              <w:rPr>
                <w:rFonts w:ascii="Arial" w:hAnsi="Arial" w:cs="Arial"/>
                <w:b/>
                <w:bCs/>
                <w:sz w:val="18"/>
                <w:szCs w:val="18"/>
              </w:rPr>
            </w:pPr>
          </w:p>
        </w:tc>
        <w:tc>
          <w:tcPr>
            <w:tcW w:w="531" w:type="dxa"/>
            <w:vMerge/>
          </w:tcPr>
          <w:p w14:paraId="6362C2A0" w14:textId="77777777" w:rsidR="001A4884" w:rsidRPr="008A5477" w:rsidRDefault="001A4884" w:rsidP="00094183">
            <w:pPr>
              <w:jc w:val="both"/>
              <w:rPr>
                <w:rFonts w:ascii="Arial" w:hAnsi="Arial" w:cs="Arial"/>
                <w:b/>
                <w:bCs/>
                <w:sz w:val="18"/>
                <w:szCs w:val="18"/>
              </w:rPr>
            </w:pPr>
          </w:p>
        </w:tc>
        <w:tc>
          <w:tcPr>
            <w:tcW w:w="711" w:type="dxa"/>
          </w:tcPr>
          <w:p w14:paraId="5ED16CD5"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8.1.2</w:t>
            </w:r>
          </w:p>
        </w:tc>
        <w:tc>
          <w:tcPr>
            <w:tcW w:w="4512" w:type="dxa"/>
            <w:gridSpan w:val="2"/>
          </w:tcPr>
          <w:p w14:paraId="2349191F" w14:textId="77777777" w:rsidR="001A4884" w:rsidRPr="008A5477" w:rsidRDefault="001A4884" w:rsidP="00094183">
            <w:pPr>
              <w:autoSpaceDE w:val="0"/>
              <w:autoSpaceDN w:val="0"/>
              <w:adjustRightInd w:val="0"/>
              <w:jc w:val="both"/>
              <w:rPr>
                <w:rFonts w:ascii="Arial" w:hAnsi="Arial" w:cs="Arial"/>
                <w:bCs/>
                <w:sz w:val="18"/>
                <w:szCs w:val="18"/>
              </w:rPr>
            </w:pPr>
            <w:r w:rsidRPr="008A5477">
              <w:rPr>
                <w:rFonts w:ascii="Arial" w:hAnsi="Arial" w:cs="Arial"/>
                <w:bCs/>
                <w:sz w:val="18"/>
                <w:szCs w:val="18"/>
              </w:rPr>
              <w:t>Option A</w:t>
            </w:r>
          </w:p>
          <w:p w14:paraId="465589C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8.1.2.1 </w:t>
            </w:r>
            <w:r w:rsidRPr="008A5477">
              <w:rPr>
                <w:rFonts w:ascii="Arial" w:hAnsi="Arial" w:cs="Arial"/>
                <w:sz w:val="18"/>
                <w:szCs w:val="18"/>
              </w:rPr>
              <w:t>The RMP shall establish, implement and maintain a documented management system that addresses the scope of its RM production activities, which covers the type, range and scale of the RM production it undertakes.</w:t>
            </w:r>
          </w:p>
          <w:p w14:paraId="5A92CCF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8.1.2.2 </w:t>
            </w:r>
            <w:r w:rsidRPr="008A5477">
              <w:rPr>
                <w:rFonts w:ascii="Arial" w:hAnsi="Arial" w:cs="Arial"/>
                <w:sz w:val="18"/>
                <w:szCs w:val="18"/>
              </w:rPr>
              <w:t>The RMP shall define and document its scope of activities.</w:t>
            </w:r>
          </w:p>
          <w:p w14:paraId="4CCDF26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8.1.2.3 </w:t>
            </w:r>
            <w:r w:rsidRPr="008A5477">
              <w:rPr>
                <w:rFonts w:ascii="Arial" w:hAnsi="Arial" w:cs="Arial"/>
                <w:sz w:val="18"/>
                <w:szCs w:val="18"/>
              </w:rPr>
              <w:t>The management system of the RMP shall address the following:</w:t>
            </w:r>
          </w:p>
          <w:p w14:paraId="13D8342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quality policy (see 8.2);</w:t>
            </w:r>
          </w:p>
          <w:p w14:paraId="6854950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general management system documentation (see 8.3);</w:t>
            </w:r>
          </w:p>
          <w:p w14:paraId="0FE517F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control of management system documents (see 8.4);</w:t>
            </w:r>
          </w:p>
          <w:p w14:paraId="62D6097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control of records (see 8.5);</w:t>
            </w:r>
          </w:p>
          <w:p w14:paraId="4836222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management review (see 8.6);</w:t>
            </w:r>
          </w:p>
          <w:p w14:paraId="5FC8F8A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internal audit (see 8.7);</w:t>
            </w:r>
          </w:p>
          <w:p w14:paraId="3BF8DBC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actions to address risks and opportunities (see 8.8);</w:t>
            </w:r>
          </w:p>
          <w:p w14:paraId="5513BCA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corrective actions (see 8.9);</w:t>
            </w:r>
          </w:p>
          <w:p w14:paraId="7139335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improvement (see 8.10</w:t>
            </w:r>
            <w:proofErr w:type="gramStart"/>
            <w:r w:rsidRPr="008A5477">
              <w:rPr>
                <w:rFonts w:ascii="Arial" w:hAnsi="Arial" w:cs="Arial"/>
                <w:sz w:val="18"/>
                <w:szCs w:val="18"/>
              </w:rPr>
              <w:t>) ;</w:t>
            </w:r>
            <w:proofErr w:type="gramEnd"/>
          </w:p>
          <w:p w14:paraId="3A72DD2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feedback from customers (see 8.11).</w:t>
            </w:r>
          </w:p>
        </w:tc>
        <w:tc>
          <w:tcPr>
            <w:tcW w:w="888" w:type="dxa"/>
          </w:tcPr>
          <w:p w14:paraId="2A5A0C77" w14:textId="77777777" w:rsidR="001A4884" w:rsidRPr="008A5477" w:rsidRDefault="001A4884" w:rsidP="00094183">
            <w:pPr>
              <w:jc w:val="both"/>
              <w:rPr>
                <w:rFonts w:ascii="Arial" w:hAnsi="Arial" w:cs="Arial"/>
                <w:sz w:val="18"/>
                <w:szCs w:val="18"/>
              </w:rPr>
            </w:pPr>
          </w:p>
        </w:tc>
        <w:tc>
          <w:tcPr>
            <w:tcW w:w="2880" w:type="dxa"/>
          </w:tcPr>
          <w:p w14:paraId="5B9CEB4C" w14:textId="77777777" w:rsidR="001A4884" w:rsidRPr="008A5477" w:rsidRDefault="001A4884" w:rsidP="00094183">
            <w:pPr>
              <w:jc w:val="both"/>
              <w:rPr>
                <w:rFonts w:ascii="Arial" w:hAnsi="Arial" w:cs="Arial"/>
                <w:sz w:val="18"/>
                <w:szCs w:val="18"/>
              </w:rPr>
            </w:pPr>
          </w:p>
        </w:tc>
      </w:tr>
      <w:tr w:rsidR="008A5477" w:rsidRPr="008A5477" w14:paraId="0536607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D1D265E" w14:textId="77777777" w:rsidR="001A4884" w:rsidRPr="008A5477" w:rsidRDefault="001A4884" w:rsidP="00094183">
            <w:pPr>
              <w:jc w:val="both"/>
              <w:rPr>
                <w:rFonts w:ascii="Arial" w:hAnsi="Arial" w:cs="Arial"/>
                <w:b/>
                <w:bCs/>
                <w:sz w:val="18"/>
                <w:szCs w:val="18"/>
              </w:rPr>
            </w:pPr>
          </w:p>
        </w:tc>
        <w:tc>
          <w:tcPr>
            <w:tcW w:w="531" w:type="dxa"/>
            <w:vMerge/>
          </w:tcPr>
          <w:p w14:paraId="5255ACFA" w14:textId="77777777" w:rsidR="001A4884" w:rsidRPr="008A5477" w:rsidRDefault="001A4884" w:rsidP="00094183">
            <w:pPr>
              <w:jc w:val="both"/>
              <w:rPr>
                <w:rFonts w:ascii="Arial" w:hAnsi="Arial" w:cs="Arial"/>
                <w:b/>
                <w:bCs/>
                <w:sz w:val="18"/>
                <w:szCs w:val="18"/>
              </w:rPr>
            </w:pPr>
          </w:p>
        </w:tc>
        <w:tc>
          <w:tcPr>
            <w:tcW w:w="711" w:type="dxa"/>
          </w:tcPr>
          <w:p w14:paraId="3BD9E1F1"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8.1.3</w:t>
            </w:r>
          </w:p>
        </w:tc>
        <w:tc>
          <w:tcPr>
            <w:tcW w:w="4512" w:type="dxa"/>
            <w:gridSpan w:val="2"/>
          </w:tcPr>
          <w:p w14:paraId="30BD9C57" w14:textId="77777777" w:rsidR="001A4884" w:rsidRPr="008A5477" w:rsidRDefault="001A4884" w:rsidP="00094183">
            <w:pPr>
              <w:autoSpaceDE w:val="0"/>
              <w:autoSpaceDN w:val="0"/>
              <w:adjustRightInd w:val="0"/>
              <w:jc w:val="both"/>
              <w:rPr>
                <w:rFonts w:ascii="Arial" w:hAnsi="Arial" w:cs="Arial"/>
                <w:bCs/>
                <w:sz w:val="18"/>
                <w:szCs w:val="18"/>
              </w:rPr>
            </w:pPr>
            <w:r w:rsidRPr="008A5477">
              <w:rPr>
                <w:rFonts w:ascii="Arial" w:hAnsi="Arial" w:cs="Arial"/>
                <w:bCs/>
                <w:sz w:val="18"/>
                <w:szCs w:val="18"/>
              </w:rPr>
              <w:t>Option B</w:t>
            </w:r>
          </w:p>
          <w:p w14:paraId="75237B8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An RMP that has established and maintains a management system, in accordance with the requirements of ISO 9001, and that is capable of supporting and demonstrating the consistent fulfilment of the requirements of Clauses 4 to 7 of this International Standard (ISO 17034), fulfils the management system clause requirements in 8.2 to 8.11.</w:t>
            </w:r>
          </w:p>
        </w:tc>
        <w:tc>
          <w:tcPr>
            <w:tcW w:w="888" w:type="dxa"/>
          </w:tcPr>
          <w:p w14:paraId="3A8B5077" w14:textId="77777777" w:rsidR="001A4884" w:rsidRPr="008A5477" w:rsidRDefault="001A4884" w:rsidP="00094183">
            <w:pPr>
              <w:jc w:val="both"/>
              <w:rPr>
                <w:rFonts w:ascii="Arial" w:hAnsi="Arial" w:cs="Arial"/>
                <w:sz w:val="18"/>
                <w:szCs w:val="18"/>
              </w:rPr>
            </w:pPr>
          </w:p>
        </w:tc>
        <w:tc>
          <w:tcPr>
            <w:tcW w:w="2880" w:type="dxa"/>
          </w:tcPr>
          <w:p w14:paraId="0D9AC2F8" w14:textId="77777777" w:rsidR="001A4884" w:rsidRPr="008A5477" w:rsidRDefault="001A4884" w:rsidP="00094183">
            <w:pPr>
              <w:jc w:val="both"/>
              <w:rPr>
                <w:rFonts w:ascii="Arial" w:hAnsi="Arial" w:cs="Arial"/>
                <w:sz w:val="18"/>
                <w:szCs w:val="18"/>
              </w:rPr>
            </w:pPr>
          </w:p>
        </w:tc>
      </w:tr>
      <w:tr w:rsidR="008A5477" w:rsidRPr="008A5477" w14:paraId="0D47865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2205E53" w14:textId="77777777" w:rsidR="001A4884" w:rsidRPr="008A5477" w:rsidRDefault="001A4884" w:rsidP="00094183">
            <w:pPr>
              <w:jc w:val="both"/>
              <w:rPr>
                <w:rFonts w:ascii="Arial" w:hAnsi="Arial" w:cs="Arial"/>
                <w:b/>
                <w:bCs/>
                <w:sz w:val="18"/>
                <w:szCs w:val="18"/>
              </w:rPr>
            </w:pPr>
          </w:p>
        </w:tc>
        <w:tc>
          <w:tcPr>
            <w:tcW w:w="531" w:type="dxa"/>
            <w:vMerge w:val="restart"/>
          </w:tcPr>
          <w:p w14:paraId="7ECF517E"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8.2</w:t>
            </w:r>
          </w:p>
        </w:tc>
        <w:tc>
          <w:tcPr>
            <w:tcW w:w="5223" w:type="dxa"/>
            <w:gridSpan w:val="3"/>
          </w:tcPr>
          <w:p w14:paraId="7276499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Quality policy (Option A)</w:t>
            </w:r>
          </w:p>
        </w:tc>
        <w:tc>
          <w:tcPr>
            <w:tcW w:w="888" w:type="dxa"/>
          </w:tcPr>
          <w:p w14:paraId="57C238FB" w14:textId="77777777" w:rsidR="001A4884" w:rsidRPr="008A5477" w:rsidRDefault="001A4884" w:rsidP="00094183">
            <w:pPr>
              <w:jc w:val="both"/>
              <w:rPr>
                <w:rFonts w:ascii="Arial" w:hAnsi="Arial" w:cs="Arial"/>
                <w:sz w:val="18"/>
                <w:szCs w:val="18"/>
              </w:rPr>
            </w:pPr>
          </w:p>
        </w:tc>
        <w:tc>
          <w:tcPr>
            <w:tcW w:w="2880" w:type="dxa"/>
          </w:tcPr>
          <w:p w14:paraId="5110D1A5" w14:textId="77777777" w:rsidR="001A4884" w:rsidRPr="008A5477" w:rsidRDefault="001A4884" w:rsidP="00094183">
            <w:pPr>
              <w:jc w:val="both"/>
              <w:rPr>
                <w:rFonts w:ascii="Arial" w:hAnsi="Arial" w:cs="Arial"/>
                <w:sz w:val="18"/>
                <w:szCs w:val="18"/>
              </w:rPr>
            </w:pPr>
          </w:p>
        </w:tc>
      </w:tr>
      <w:tr w:rsidR="008A5477" w:rsidRPr="008A5477" w14:paraId="285A3F8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BF900C3" w14:textId="77777777" w:rsidR="001A4884" w:rsidRPr="008A5477" w:rsidRDefault="001A4884" w:rsidP="00094183">
            <w:pPr>
              <w:jc w:val="both"/>
              <w:rPr>
                <w:rFonts w:ascii="Arial" w:hAnsi="Arial" w:cs="Arial"/>
                <w:b/>
                <w:bCs/>
                <w:sz w:val="18"/>
                <w:szCs w:val="18"/>
              </w:rPr>
            </w:pPr>
          </w:p>
        </w:tc>
        <w:tc>
          <w:tcPr>
            <w:tcW w:w="531" w:type="dxa"/>
            <w:vMerge/>
          </w:tcPr>
          <w:p w14:paraId="6A9EEDD0" w14:textId="77777777" w:rsidR="001A4884" w:rsidRPr="008A5477" w:rsidRDefault="001A4884" w:rsidP="00094183">
            <w:pPr>
              <w:jc w:val="both"/>
              <w:rPr>
                <w:rFonts w:ascii="Arial" w:hAnsi="Arial" w:cs="Arial"/>
                <w:b/>
                <w:bCs/>
                <w:sz w:val="18"/>
                <w:szCs w:val="18"/>
              </w:rPr>
            </w:pPr>
          </w:p>
        </w:tc>
        <w:tc>
          <w:tcPr>
            <w:tcW w:w="711" w:type="dxa"/>
          </w:tcPr>
          <w:p w14:paraId="6E162E8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8.2.1</w:t>
            </w:r>
          </w:p>
        </w:tc>
        <w:tc>
          <w:tcPr>
            <w:tcW w:w="4512" w:type="dxa"/>
            <w:gridSpan w:val="2"/>
          </w:tcPr>
          <w:p w14:paraId="64032B4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define and document its policy, objectives and commitment to ensure and maintain the quality of all aspects of RM production, storage and distribution procedures.</w:t>
            </w:r>
          </w:p>
        </w:tc>
        <w:tc>
          <w:tcPr>
            <w:tcW w:w="888" w:type="dxa"/>
          </w:tcPr>
          <w:p w14:paraId="6C5B8713" w14:textId="77777777" w:rsidR="001A4884" w:rsidRPr="008A5477" w:rsidRDefault="001A4884" w:rsidP="00094183">
            <w:pPr>
              <w:jc w:val="both"/>
              <w:rPr>
                <w:rFonts w:ascii="Arial" w:hAnsi="Arial" w:cs="Arial"/>
                <w:sz w:val="18"/>
                <w:szCs w:val="18"/>
              </w:rPr>
            </w:pPr>
          </w:p>
        </w:tc>
        <w:tc>
          <w:tcPr>
            <w:tcW w:w="2880" w:type="dxa"/>
          </w:tcPr>
          <w:p w14:paraId="0E59DC04" w14:textId="77777777" w:rsidR="001A4884" w:rsidRPr="008A5477" w:rsidRDefault="001A4884" w:rsidP="00094183">
            <w:pPr>
              <w:jc w:val="both"/>
              <w:rPr>
                <w:rFonts w:ascii="Arial" w:hAnsi="Arial" w:cs="Arial"/>
                <w:sz w:val="18"/>
                <w:szCs w:val="18"/>
              </w:rPr>
            </w:pPr>
          </w:p>
        </w:tc>
      </w:tr>
      <w:tr w:rsidR="008A5477" w:rsidRPr="008A5477" w14:paraId="6B81404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943C8C1" w14:textId="77777777" w:rsidR="001A4884" w:rsidRPr="008A5477" w:rsidRDefault="001A4884" w:rsidP="00094183">
            <w:pPr>
              <w:jc w:val="both"/>
              <w:rPr>
                <w:rFonts w:ascii="Arial" w:hAnsi="Arial" w:cs="Arial"/>
                <w:b/>
                <w:bCs/>
                <w:sz w:val="18"/>
                <w:szCs w:val="18"/>
              </w:rPr>
            </w:pPr>
          </w:p>
        </w:tc>
        <w:tc>
          <w:tcPr>
            <w:tcW w:w="531" w:type="dxa"/>
            <w:vMerge/>
          </w:tcPr>
          <w:p w14:paraId="28795C1F" w14:textId="77777777" w:rsidR="001A4884" w:rsidRPr="008A5477" w:rsidRDefault="001A4884" w:rsidP="00094183">
            <w:pPr>
              <w:jc w:val="both"/>
              <w:rPr>
                <w:rFonts w:ascii="Arial" w:hAnsi="Arial" w:cs="Arial"/>
                <w:b/>
                <w:bCs/>
                <w:sz w:val="18"/>
                <w:szCs w:val="18"/>
              </w:rPr>
            </w:pPr>
          </w:p>
        </w:tc>
        <w:tc>
          <w:tcPr>
            <w:tcW w:w="711" w:type="dxa"/>
          </w:tcPr>
          <w:p w14:paraId="52CFDA17"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8.2.2</w:t>
            </w:r>
          </w:p>
        </w:tc>
        <w:tc>
          <w:tcPr>
            <w:tcW w:w="4512" w:type="dxa"/>
            <w:gridSpan w:val="2"/>
          </w:tcPr>
          <w:p w14:paraId="0AEE937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RMP’s management system policies related to quality, including a quality policy statement, shall be documented under the authority of the top management.</w:t>
            </w:r>
          </w:p>
        </w:tc>
        <w:tc>
          <w:tcPr>
            <w:tcW w:w="888" w:type="dxa"/>
          </w:tcPr>
          <w:p w14:paraId="75AC0514" w14:textId="77777777" w:rsidR="001A4884" w:rsidRPr="008A5477" w:rsidRDefault="001A4884" w:rsidP="00094183">
            <w:pPr>
              <w:jc w:val="both"/>
              <w:rPr>
                <w:rFonts w:ascii="Arial" w:hAnsi="Arial" w:cs="Arial"/>
                <w:sz w:val="18"/>
                <w:szCs w:val="18"/>
              </w:rPr>
            </w:pPr>
          </w:p>
        </w:tc>
        <w:tc>
          <w:tcPr>
            <w:tcW w:w="2880" w:type="dxa"/>
          </w:tcPr>
          <w:p w14:paraId="634BBC3C" w14:textId="77777777" w:rsidR="001A4884" w:rsidRPr="008A5477" w:rsidRDefault="001A4884" w:rsidP="00094183">
            <w:pPr>
              <w:jc w:val="both"/>
              <w:rPr>
                <w:rFonts w:ascii="Arial" w:hAnsi="Arial" w:cs="Arial"/>
                <w:sz w:val="18"/>
                <w:szCs w:val="18"/>
              </w:rPr>
            </w:pPr>
          </w:p>
        </w:tc>
      </w:tr>
      <w:tr w:rsidR="008A5477" w:rsidRPr="008A5477" w14:paraId="687734E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88B047C" w14:textId="77777777" w:rsidR="001A4884" w:rsidRPr="008A5477" w:rsidRDefault="001A4884" w:rsidP="00094183">
            <w:pPr>
              <w:jc w:val="both"/>
              <w:rPr>
                <w:rFonts w:ascii="Arial" w:hAnsi="Arial" w:cs="Arial"/>
                <w:b/>
                <w:bCs/>
                <w:sz w:val="18"/>
                <w:szCs w:val="18"/>
              </w:rPr>
            </w:pPr>
          </w:p>
        </w:tc>
        <w:tc>
          <w:tcPr>
            <w:tcW w:w="531" w:type="dxa"/>
            <w:vMerge/>
          </w:tcPr>
          <w:p w14:paraId="6837E116" w14:textId="77777777" w:rsidR="001A4884" w:rsidRPr="008A5477" w:rsidRDefault="001A4884" w:rsidP="00094183">
            <w:pPr>
              <w:jc w:val="both"/>
              <w:rPr>
                <w:rFonts w:ascii="Arial" w:hAnsi="Arial" w:cs="Arial"/>
                <w:b/>
                <w:bCs/>
                <w:sz w:val="18"/>
                <w:szCs w:val="18"/>
              </w:rPr>
            </w:pPr>
          </w:p>
        </w:tc>
        <w:tc>
          <w:tcPr>
            <w:tcW w:w="711" w:type="dxa"/>
          </w:tcPr>
          <w:p w14:paraId="42C2F33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8.2.3</w:t>
            </w:r>
          </w:p>
        </w:tc>
        <w:tc>
          <w:tcPr>
            <w:tcW w:w="4512" w:type="dxa"/>
            <w:gridSpan w:val="2"/>
          </w:tcPr>
          <w:p w14:paraId="4BFA5AB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quality policy shall include the following commitments:</w:t>
            </w:r>
          </w:p>
          <w:p w14:paraId="5E777D2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to produce RMs which conform to the requirements of this International Standard;</w:t>
            </w:r>
          </w:p>
          <w:p w14:paraId="2909AE2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to conduct all testing and calibration in support of the production of RMs in compliance with the requirements of ISO/IEC 17025;</w:t>
            </w:r>
          </w:p>
          <w:p w14:paraId="736B6F6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c) to require that all personnel concerned with the quality of any aspect of RM production activities familiarize themselves with the quality documentation and implement the policies and procedures in their </w:t>
            </w:r>
            <w:r w:rsidRPr="008A5477">
              <w:rPr>
                <w:rFonts w:ascii="Arial" w:hAnsi="Arial" w:cs="Arial"/>
                <w:sz w:val="18"/>
                <w:szCs w:val="18"/>
              </w:rPr>
              <w:lastRenderedPageBreak/>
              <w:t>work;</w:t>
            </w:r>
          </w:p>
          <w:p w14:paraId="7B9D9CB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d) for the management to continually improve the effectiveness of the management system and to be committed to good professional practice and to the quality of its </w:t>
            </w:r>
            <w:proofErr w:type="spellStart"/>
            <w:r w:rsidRPr="008A5477">
              <w:rPr>
                <w:rFonts w:ascii="Arial" w:hAnsi="Arial" w:cs="Arial"/>
                <w:sz w:val="18"/>
                <w:szCs w:val="18"/>
              </w:rPr>
              <w:t>RMs.</w:t>
            </w:r>
            <w:proofErr w:type="spellEnd"/>
          </w:p>
        </w:tc>
        <w:tc>
          <w:tcPr>
            <w:tcW w:w="888" w:type="dxa"/>
          </w:tcPr>
          <w:p w14:paraId="35D851FC" w14:textId="77777777" w:rsidR="001A4884" w:rsidRPr="008A5477" w:rsidRDefault="001A4884" w:rsidP="00094183">
            <w:pPr>
              <w:jc w:val="both"/>
              <w:rPr>
                <w:rFonts w:ascii="Arial" w:hAnsi="Arial" w:cs="Arial"/>
                <w:sz w:val="18"/>
                <w:szCs w:val="18"/>
              </w:rPr>
            </w:pPr>
          </w:p>
        </w:tc>
        <w:tc>
          <w:tcPr>
            <w:tcW w:w="2880" w:type="dxa"/>
          </w:tcPr>
          <w:p w14:paraId="46CE03DE" w14:textId="77777777" w:rsidR="001A4884" w:rsidRPr="008A5477" w:rsidRDefault="001A4884" w:rsidP="00094183">
            <w:pPr>
              <w:jc w:val="both"/>
              <w:rPr>
                <w:rFonts w:ascii="Arial" w:hAnsi="Arial" w:cs="Arial"/>
                <w:sz w:val="18"/>
                <w:szCs w:val="18"/>
              </w:rPr>
            </w:pPr>
          </w:p>
        </w:tc>
      </w:tr>
      <w:tr w:rsidR="008A5477" w:rsidRPr="008A5477" w14:paraId="2EB5918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034CF1E" w14:textId="77777777" w:rsidR="001A4884" w:rsidRPr="008A5477" w:rsidRDefault="001A4884" w:rsidP="00094183">
            <w:pPr>
              <w:jc w:val="both"/>
              <w:rPr>
                <w:rFonts w:ascii="Arial" w:hAnsi="Arial" w:cs="Arial"/>
                <w:b/>
                <w:bCs/>
                <w:sz w:val="18"/>
                <w:szCs w:val="18"/>
              </w:rPr>
            </w:pPr>
          </w:p>
        </w:tc>
        <w:tc>
          <w:tcPr>
            <w:tcW w:w="531" w:type="dxa"/>
            <w:vMerge/>
          </w:tcPr>
          <w:p w14:paraId="44FA85E5" w14:textId="77777777" w:rsidR="001A4884" w:rsidRPr="008A5477" w:rsidRDefault="001A4884" w:rsidP="00094183">
            <w:pPr>
              <w:jc w:val="both"/>
              <w:rPr>
                <w:rFonts w:ascii="Arial" w:hAnsi="Arial" w:cs="Arial"/>
                <w:b/>
                <w:bCs/>
                <w:sz w:val="18"/>
                <w:szCs w:val="18"/>
              </w:rPr>
            </w:pPr>
          </w:p>
        </w:tc>
        <w:tc>
          <w:tcPr>
            <w:tcW w:w="711" w:type="dxa"/>
          </w:tcPr>
          <w:p w14:paraId="59EF6D6B"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8.2.4</w:t>
            </w:r>
          </w:p>
        </w:tc>
        <w:tc>
          <w:tcPr>
            <w:tcW w:w="4512" w:type="dxa"/>
            <w:gridSpan w:val="2"/>
          </w:tcPr>
          <w:p w14:paraId="514589C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overall objectives shall be reviewed during the management review.</w:t>
            </w:r>
          </w:p>
        </w:tc>
        <w:tc>
          <w:tcPr>
            <w:tcW w:w="888" w:type="dxa"/>
          </w:tcPr>
          <w:p w14:paraId="4837D037" w14:textId="77777777" w:rsidR="001A4884" w:rsidRPr="008A5477" w:rsidRDefault="001A4884" w:rsidP="00094183">
            <w:pPr>
              <w:jc w:val="both"/>
              <w:rPr>
                <w:rFonts w:ascii="Arial" w:hAnsi="Arial" w:cs="Arial"/>
                <w:sz w:val="18"/>
                <w:szCs w:val="18"/>
              </w:rPr>
            </w:pPr>
          </w:p>
        </w:tc>
        <w:tc>
          <w:tcPr>
            <w:tcW w:w="2880" w:type="dxa"/>
          </w:tcPr>
          <w:p w14:paraId="203BBC5A" w14:textId="77777777" w:rsidR="001A4884" w:rsidRPr="008A5477" w:rsidRDefault="001A4884" w:rsidP="00094183">
            <w:pPr>
              <w:jc w:val="both"/>
              <w:rPr>
                <w:rFonts w:ascii="Arial" w:hAnsi="Arial" w:cs="Arial"/>
                <w:sz w:val="18"/>
                <w:szCs w:val="18"/>
              </w:rPr>
            </w:pPr>
          </w:p>
        </w:tc>
      </w:tr>
      <w:tr w:rsidR="008A5477" w:rsidRPr="008A5477" w14:paraId="6298741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69CB0CD" w14:textId="77777777" w:rsidR="001A4884" w:rsidRPr="008A5477" w:rsidRDefault="001A4884" w:rsidP="00094183">
            <w:pPr>
              <w:jc w:val="both"/>
              <w:rPr>
                <w:rFonts w:ascii="Arial" w:hAnsi="Arial" w:cs="Arial"/>
                <w:b/>
                <w:bCs/>
                <w:sz w:val="18"/>
                <w:szCs w:val="18"/>
              </w:rPr>
            </w:pPr>
          </w:p>
        </w:tc>
        <w:tc>
          <w:tcPr>
            <w:tcW w:w="531" w:type="dxa"/>
            <w:vMerge w:val="restart"/>
          </w:tcPr>
          <w:p w14:paraId="44376A43"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8.3</w:t>
            </w:r>
          </w:p>
        </w:tc>
        <w:tc>
          <w:tcPr>
            <w:tcW w:w="5223" w:type="dxa"/>
            <w:gridSpan w:val="3"/>
          </w:tcPr>
          <w:p w14:paraId="1CF4524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General management system documentation (Option A)</w:t>
            </w:r>
          </w:p>
        </w:tc>
        <w:tc>
          <w:tcPr>
            <w:tcW w:w="888" w:type="dxa"/>
          </w:tcPr>
          <w:p w14:paraId="0E50B614" w14:textId="77777777" w:rsidR="001A4884" w:rsidRPr="008A5477" w:rsidRDefault="001A4884" w:rsidP="00094183">
            <w:pPr>
              <w:jc w:val="both"/>
              <w:rPr>
                <w:rFonts w:ascii="Arial" w:hAnsi="Arial" w:cs="Arial"/>
                <w:sz w:val="18"/>
                <w:szCs w:val="18"/>
              </w:rPr>
            </w:pPr>
          </w:p>
        </w:tc>
        <w:tc>
          <w:tcPr>
            <w:tcW w:w="2880" w:type="dxa"/>
          </w:tcPr>
          <w:p w14:paraId="4965D490" w14:textId="77777777" w:rsidR="001A4884" w:rsidRPr="008A5477" w:rsidRDefault="001A4884" w:rsidP="00094183">
            <w:pPr>
              <w:jc w:val="both"/>
              <w:rPr>
                <w:rFonts w:ascii="Arial" w:hAnsi="Arial" w:cs="Arial"/>
                <w:sz w:val="18"/>
                <w:szCs w:val="18"/>
              </w:rPr>
            </w:pPr>
          </w:p>
        </w:tc>
      </w:tr>
      <w:tr w:rsidR="008A5477" w:rsidRPr="008A5477" w14:paraId="745BC415"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DAAD07B" w14:textId="77777777" w:rsidR="001A4884" w:rsidRPr="008A5477" w:rsidRDefault="001A4884" w:rsidP="00094183">
            <w:pPr>
              <w:jc w:val="both"/>
              <w:rPr>
                <w:rFonts w:ascii="Arial" w:hAnsi="Arial" w:cs="Arial"/>
                <w:b/>
                <w:bCs/>
                <w:sz w:val="18"/>
                <w:szCs w:val="18"/>
              </w:rPr>
            </w:pPr>
          </w:p>
        </w:tc>
        <w:tc>
          <w:tcPr>
            <w:tcW w:w="531" w:type="dxa"/>
            <w:vMerge/>
          </w:tcPr>
          <w:p w14:paraId="6D0CB9A6" w14:textId="77777777" w:rsidR="001A4884" w:rsidRPr="008A5477" w:rsidRDefault="001A4884" w:rsidP="00094183">
            <w:pPr>
              <w:jc w:val="both"/>
              <w:rPr>
                <w:rFonts w:ascii="Arial" w:hAnsi="Arial" w:cs="Arial"/>
                <w:b/>
                <w:bCs/>
                <w:sz w:val="18"/>
                <w:szCs w:val="18"/>
              </w:rPr>
            </w:pPr>
          </w:p>
        </w:tc>
        <w:tc>
          <w:tcPr>
            <w:tcW w:w="5223" w:type="dxa"/>
            <w:gridSpan w:val="3"/>
          </w:tcPr>
          <w:p w14:paraId="1135D83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document all of its systems, </w:t>
            </w:r>
            <w:proofErr w:type="spellStart"/>
            <w:r w:rsidRPr="008A5477">
              <w:rPr>
                <w:rFonts w:ascii="Arial" w:hAnsi="Arial" w:cs="Arial"/>
                <w:sz w:val="18"/>
                <w:szCs w:val="18"/>
              </w:rPr>
              <w:t>programmes</w:t>
            </w:r>
            <w:proofErr w:type="spellEnd"/>
            <w:r w:rsidRPr="008A5477">
              <w:rPr>
                <w:rFonts w:ascii="Arial" w:hAnsi="Arial" w:cs="Arial"/>
                <w:sz w:val="18"/>
                <w:szCs w:val="18"/>
              </w:rPr>
              <w:t>, procedures, instructions, findings, etc., to the extent necessary to enable the RMP to ensure the quality of the RMs produced. Documentation used in this management system shall be communicated to, understood by, available to and implemented by all personnel concerned.</w:t>
            </w:r>
          </w:p>
          <w:p w14:paraId="1C3B13A3" w14:textId="5F96CFA6" w:rsidR="001A4884" w:rsidRPr="008A5477" w:rsidRDefault="001A4884" w:rsidP="00094183">
            <w:pPr>
              <w:autoSpaceDE w:val="0"/>
              <w:autoSpaceDN w:val="0"/>
              <w:adjustRightInd w:val="0"/>
              <w:jc w:val="both"/>
              <w:rPr>
                <w:rFonts w:ascii="Arial" w:hAnsi="Arial" w:cs="Arial"/>
                <w:sz w:val="18"/>
                <w:szCs w:val="18"/>
              </w:rPr>
            </w:pPr>
          </w:p>
        </w:tc>
        <w:tc>
          <w:tcPr>
            <w:tcW w:w="888" w:type="dxa"/>
          </w:tcPr>
          <w:p w14:paraId="703CD26B" w14:textId="77777777" w:rsidR="001A4884" w:rsidRPr="008A5477" w:rsidRDefault="001A4884" w:rsidP="00094183">
            <w:pPr>
              <w:jc w:val="both"/>
              <w:rPr>
                <w:rFonts w:ascii="Arial" w:hAnsi="Arial" w:cs="Arial"/>
                <w:sz w:val="18"/>
                <w:szCs w:val="18"/>
              </w:rPr>
            </w:pPr>
          </w:p>
        </w:tc>
        <w:tc>
          <w:tcPr>
            <w:tcW w:w="2880" w:type="dxa"/>
          </w:tcPr>
          <w:p w14:paraId="686135D9" w14:textId="77777777" w:rsidR="001A4884" w:rsidRPr="008A5477" w:rsidRDefault="001A4884" w:rsidP="00094183">
            <w:pPr>
              <w:jc w:val="both"/>
              <w:rPr>
                <w:rFonts w:ascii="Arial" w:hAnsi="Arial" w:cs="Arial"/>
                <w:sz w:val="18"/>
                <w:szCs w:val="18"/>
              </w:rPr>
            </w:pPr>
          </w:p>
        </w:tc>
      </w:tr>
      <w:tr w:rsidR="008A5477" w:rsidRPr="008A5477" w14:paraId="14205A76"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F7E5C4D" w14:textId="77777777" w:rsidR="001A4884" w:rsidRPr="008A5477" w:rsidRDefault="001A4884" w:rsidP="00094183">
            <w:pPr>
              <w:jc w:val="both"/>
              <w:rPr>
                <w:rFonts w:ascii="Arial" w:hAnsi="Arial" w:cs="Arial"/>
                <w:b/>
                <w:bCs/>
                <w:sz w:val="18"/>
                <w:szCs w:val="18"/>
              </w:rPr>
            </w:pPr>
          </w:p>
        </w:tc>
        <w:tc>
          <w:tcPr>
            <w:tcW w:w="531" w:type="dxa"/>
            <w:vMerge w:val="restart"/>
          </w:tcPr>
          <w:p w14:paraId="2DA7EDC9"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8.4</w:t>
            </w:r>
          </w:p>
        </w:tc>
        <w:tc>
          <w:tcPr>
            <w:tcW w:w="5223" w:type="dxa"/>
            <w:gridSpan w:val="3"/>
          </w:tcPr>
          <w:p w14:paraId="1E59FC95"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Control of management system documents (Option A)</w:t>
            </w:r>
          </w:p>
        </w:tc>
        <w:tc>
          <w:tcPr>
            <w:tcW w:w="888" w:type="dxa"/>
          </w:tcPr>
          <w:p w14:paraId="72C285A8" w14:textId="77777777" w:rsidR="001A4884" w:rsidRPr="008A5477" w:rsidRDefault="001A4884" w:rsidP="00094183">
            <w:pPr>
              <w:jc w:val="both"/>
              <w:rPr>
                <w:rFonts w:ascii="Arial" w:hAnsi="Arial" w:cs="Arial"/>
                <w:sz w:val="18"/>
                <w:szCs w:val="18"/>
              </w:rPr>
            </w:pPr>
          </w:p>
        </w:tc>
        <w:tc>
          <w:tcPr>
            <w:tcW w:w="2880" w:type="dxa"/>
          </w:tcPr>
          <w:p w14:paraId="2B8E7B63" w14:textId="77777777" w:rsidR="001A4884" w:rsidRPr="008A5477" w:rsidRDefault="001A4884" w:rsidP="00094183">
            <w:pPr>
              <w:jc w:val="both"/>
              <w:rPr>
                <w:rFonts w:ascii="Arial" w:hAnsi="Arial" w:cs="Arial"/>
                <w:sz w:val="18"/>
                <w:szCs w:val="18"/>
              </w:rPr>
            </w:pPr>
          </w:p>
        </w:tc>
      </w:tr>
      <w:tr w:rsidR="008A5477" w:rsidRPr="008A5477" w14:paraId="48F623D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83B1E02" w14:textId="77777777" w:rsidR="001A4884" w:rsidRPr="008A5477" w:rsidRDefault="001A4884" w:rsidP="00094183">
            <w:pPr>
              <w:jc w:val="both"/>
              <w:rPr>
                <w:rFonts w:ascii="Arial" w:hAnsi="Arial" w:cs="Arial"/>
                <w:b/>
                <w:bCs/>
                <w:sz w:val="18"/>
                <w:szCs w:val="18"/>
              </w:rPr>
            </w:pPr>
          </w:p>
        </w:tc>
        <w:tc>
          <w:tcPr>
            <w:tcW w:w="531" w:type="dxa"/>
            <w:vMerge/>
          </w:tcPr>
          <w:p w14:paraId="4EFB14F5" w14:textId="77777777" w:rsidR="001A4884" w:rsidRPr="008A5477" w:rsidRDefault="001A4884" w:rsidP="00094183">
            <w:pPr>
              <w:jc w:val="both"/>
              <w:rPr>
                <w:rFonts w:ascii="Arial" w:hAnsi="Arial" w:cs="Arial"/>
                <w:b/>
                <w:bCs/>
                <w:sz w:val="18"/>
                <w:szCs w:val="18"/>
              </w:rPr>
            </w:pPr>
          </w:p>
        </w:tc>
        <w:tc>
          <w:tcPr>
            <w:tcW w:w="711" w:type="dxa"/>
          </w:tcPr>
          <w:p w14:paraId="115FD9DE"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8.4.1</w:t>
            </w:r>
          </w:p>
        </w:tc>
        <w:tc>
          <w:tcPr>
            <w:tcW w:w="4512" w:type="dxa"/>
            <w:gridSpan w:val="2"/>
          </w:tcPr>
          <w:p w14:paraId="2535CB7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control the documents (internal and external) that relate to the fulfilment of this International Standard.</w:t>
            </w:r>
          </w:p>
        </w:tc>
        <w:tc>
          <w:tcPr>
            <w:tcW w:w="888" w:type="dxa"/>
          </w:tcPr>
          <w:p w14:paraId="76562167" w14:textId="77777777" w:rsidR="001A4884" w:rsidRPr="008A5477" w:rsidRDefault="001A4884" w:rsidP="00094183">
            <w:pPr>
              <w:jc w:val="both"/>
              <w:rPr>
                <w:rFonts w:ascii="Arial" w:hAnsi="Arial" w:cs="Arial"/>
                <w:sz w:val="18"/>
                <w:szCs w:val="18"/>
              </w:rPr>
            </w:pPr>
          </w:p>
        </w:tc>
        <w:tc>
          <w:tcPr>
            <w:tcW w:w="2880" w:type="dxa"/>
          </w:tcPr>
          <w:p w14:paraId="614C58C3" w14:textId="77777777" w:rsidR="001A4884" w:rsidRPr="008A5477" w:rsidRDefault="001A4884" w:rsidP="00094183">
            <w:pPr>
              <w:jc w:val="both"/>
              <w:rPr>
                <w:rFonts w:ascii="Arial" w:hAnsi="Arial" w:cs="Arial"/>
                <w:sz w:val="18"/>
                <w:szCs w:val="18"/>
              </w:rPr>
            </w:pPr>
          </w:p>
        </w:tc>
      </w:tr>
      <w:tr w:rsidR="008A5477" w:rsidRPr="008A5477" w14:paraId="2BD3AD6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5CA5B6E" w14:textId="77777777" w:rsidR="001A4884" w:rsidRPr="008A5477" w:rsidRDefault="001A4884" w:rsidP="00094183">
            <w:pPr>
              <w:jc w:val="both"/>
              <w:rPr>
                <w:rFonts w:ascii="Arial" w:hAnsi="Arial" w:cs="Arial"/>
                <w:b/>
                <w:bCs/>
                <w:sz w:val="18"/>
                <w:szCs w:val="18"/>
              </w:rPr>
            </w:pPr>
          </w:p>
        </w:tc>
        <w:tc>
          <w:tcPr>
            <w:tcW w:w="531" w:type="dxa"/>
            <w:vMerge/>
          </w:tcPr>
          <w:p w14:paraId="5F2260C1" w14:textId="77777777" w:rsidR="001A4884" w:rsidRPr="008A5477" w:rsidRDefault="001A4884" w:rsidP="00094183">
            <w:pPr>
              <w:jc w:val="both"/>
              <w:rPr>
                <w:rFonts w:ascii="Arial" w:hAnsi="Arial" w:cs="Arial"/>
                <w:b/>
                <w:bCs/>
                <w:sz w:val="18"/>
                <w:szCs w:val="18"/>
              </w:rPr>
            </w:pPr>
          </w:p>
        </w:tc>
        <w:tc>
          <w:tcPr>
            <w:tcW w:w="711" w:type="dxa"/>
          </w:tcPr>
          <w:p w14:paraId="44E6A521"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8.4.2</w:t>
            </w:r>
          </w:p>
        </w:tc>
        <w:tc>
          <w:tcPr>
            <w:tcW w:w="4512" w:type="dxa"/>
            <w:gridSpan w:val="2"/>
          </w:tcPr>
          <w:p w14:paraId="5F59B4B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ensure that:</w:t>
            </w:r>
          </w:p>
          <w:p w14:paraId="0F7770A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documents are approved for adequacy prior to issue by authorized personnel;</w:t>
            </w:r>
          </w:p>
          <w:p w14:paraId="7429A72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documents are periodically reviewed and updated (as necessary);</w:t>
            </w:r>
          </w:p>
          <w:p w14:paraId="7CFDB5D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 changes and the current revision status of documents are identified;</w:t>
            </w:r>
          </w:p>
          <w:p w14:paraId="2C35E7E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d) relevant versions of applicable documents are available at points of use;</w:t>
            </w:r>
          </w:p>
          <w:p w14:paraId="2B0F3B7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e) documents are uniquely identified and where necessary their distribution controlled;</w:t>
            </w:r>
          </w:p>
          <w:p w14:paraId="0268882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f) the unintended use of obsolete documents is prevented, and suitable identification applied to them if they are retained for any purpose.</w:t>
            </w:r>
          </w:p>
          <w:p w14:paraId="2A9CC3C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1 These can include documents of external origin, such as standards, guides, test and/or calibration procedures, as well as specifications, instructions and manuals related to the RM under production.</w:t>
            </w:r>
          </w:p>
          <w:p w14:paraId="5B10134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2 In this context, “document” means any information or instruction including policy statements, text books, procedures, specifications, calibration tables, charts, software, etc. These can be on various media, whether in hard copy or electronic, and they can be in digital, analogue, photographic or written form.</w:t>
            </w:r>
          </w:p>
        </w:tc>
        <w:tc>
          <w:tcPr>
            <w:tcW w:w="888" w:type="dxa"/>
          </w:tcPr>
          <w:p w14:paraId="12647235" w14:textId="77777777" w:rsidR="001A4884" w:rsidRPr="008A5477" w:rsidRDefault="001A4884" w:rsidP="00094183">
            <w:pPr>
              <w:jc w:val="both"/>
              <w:rPr>
                <w:rFonts w:ascii="Arial" w:hAnsi="Arial" w:cs="Arial"/>
                <w:sz w:val="18"/>
                <w:szCs w:val="18"/>
              </w:rPr>
            </w:pPr>
          </w:p>
        </w:tc>
        <w:tc>
          <w:tcPr>
            <w:tcW w:w="2880" w:type="dxa"/>
          </w:tcPr>
          <w:p w14:paraId="327E2163" w14:textId="77777777" w:rsidR="001A4884" w:rsidRPr="008A5477" w:rsidRDefault="001A4884" w:rsidP="00094183">
            <w:pPr>
              <w:jc w:val="both"/>
              <w:rPr>
                <w:rFonts w:ascii="Arial" w:hAnsi="Arial" w:cs="Arial"/>
                <w:sz w:val="18"/>
                <w:szCs w:val="18"/>
              </w:rPr>
            </w:pPr>
          </w:p>
        </w:tc>
      </w:tr>
      <w:tr w:rsidR="008A5477" w:rsidRPr="008A5477" w14:paraId="0C0B7B4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2B02B78" w14:textId="77777777" w:rsidR="001A4884" w:rsidRPr="008A5477" w:rsidRDefault="001A4884" w:rsidP="00094183">
            <w:pPr>
              <w:jc w:val="both"/>
              <w:rPr>
                <w:rFonts w:ascii="Arial" w:hAnsi="Arial" w:cs="Arial"/>
                <w:b/>
                <w:bCs/>
                <w:sz w:val="18"/>
                <w:szCs w:val="18"/>
              </w:rPr>
            </w:pPr>
          </w:p>
        </w:tc>
        <w:tc>
          <w:tcPr>
            <w:tcW w:w="531" w:type="dxa"/>
            <w:vMerge w:val="restart"/>
          </w:tcPr>
          <w:p w14:paraId="6B809FBD"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8.5</w:t>
            </w:r>
          </w:p>
        </w:tc>
        <w:tc>
          <w:tcPr>
            <w:tcW w:w="5223" w:type="dxa"/>
            <w:gridSpan w:val="3"/>
          </w:tcPr>
          <w:p w14:paraId="407D0D5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Control of records (Option A)</w:t>
            </w:r>
          </w:p>
        </w:tc>
        <w:tc>
          <w:tcPr>
            <w:tcW w:w="888" w:type="dxa"/>
          </w:tcPr>
          <w:p w14:paraId="56B998BA" w14:textId="77777777" w:rsidR="001A4884" w:rsidRPr="008A5477" w:rsidRDefault="001A4884" w:rsidP="00094183">
            <w:pPr>
              <w:jc w:val="both"/>
              <w:rPr>
                <w:rFonts w:ascii="Arial" w:hAnsi="Arial" w:cs="Arial"/>
                <w:sz w:val="18"/>
                <w:szCs w:val="18"/>
              </w:rPr>
            </w:pPr>
          </w:p>
        </w:tc>
        <w:tc>
          <w:tcPr>
            <w:tcW w:w="2880" w:type="dxa"/>
          </w:tcPr>
          <w:p w14:paraId="292503B2" w14:textId="77777777" w:rsidR="001A4884" w:rsidRPr="008A5477" w:rsidRDefault="001A4884" w:rsidP="00094183">
            <w:pPr>
              <w:jc w:val="both"/>
              <w:rPr>
                <w:rFonts w:ascii="Arial" w:hAnsi="Arial" w:cs="Arial"/>
                <w:sz w:val="18"/>
                <w:szCs w:val="18"/>
              </w:rPr>
            </w:pPr>
          </w:p>
        </w:tc>
      </w:tr>
      <w:tr w:rsidR="008A5477" w:rsidRPr="008A5477" w14:paraId="314070F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F848AA3" w14:textId="77777777" w:rsidR="001A4884" w:rsidRPr="008A5477" w:rsidRDefault="001A4884" w:rsidP="00094183">
            <w:pPr>
              <w:jc w:val="both"/>
              <w:rPr>
                <w:rFonts w:ascii="Arial" w:hAnsi="Arial" w:cs="Arial"/>
                <w:b/>
                <w:bCs/>
                <w:sz w:val="18"/>
                <w:szCs w:val="18"/>
              </w:rPr>
            </w:pPr>
          </w:p>
        </w:tc>
        <w:tc>
          <w:tcPr>
            <w:tcW w:w="531" w:type="dxa"/>
            <w:vMerge/>
          </w:tcPr>
          <w:p w14:paraId="0AC76C21" w14:textId="77777777" w:rsidR="001A4884" w:rsidRPr="008A5477" w:rsidRDefault="001A4884" w:rsidP="00094183">
            <w:pPr>
              <w:jc w:val="both"/>
              <w:rPr>
                <w:rFonts w:ascii="Arial" w:hAnsi="Arial" w:cs="Arial"/>
                <w:b/>
                <w:bCs/>
                <w:sz w:val="18"/>
                <w:szCs w:val="18"/>
              </w:rPr>
            </w:pPr>
          </w:p>
        </w:tc>
        <w:tc>
          <w:tcPr>
            <w:tcW w:w="711" w:type="dxa"/>
          </w:tcPr>
          <w:p w14:paraId="1F8BEA75"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8.5.1</w:t>
            </w:r>
          </w:p>
        </w:tc>
        <w:tc>
          <w:tcPr>
            <w:tcW w:w="4512" w:type="dxa"/>
            <w:gridSpan w:val="2"/>
          </w:tcPr>
          <w:p w14:paraId="55AE546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procedures to define the controls needed for the identification, storage, protection, retrieval, retention time and disposition of its records related to the fulfilment of this International Standard.</w:t>
            </w:r>
          </w:p>
        </w:tc>
        <w:tc>
          <w:tcPr>
            <w:tcW w:w="888" w:type="dxa"/>
          </w:tcPr>
          <w:p w14:paraId="30E83342" w14:textId="77777777" w:rsidR="001A4884" w:rsidRPr="008A5477" w:rsidRDefault="001A4884" w:rsidP="00094183">
            <w:pPr>
              <w:jc w:val="both"/>
              <w:rPr>
                <w:rFonts w:ascii="Arial" w:hAnsi="Arial" w:cs="Arial"/>
                <w:sz w:val="18"/>
                <w:szCs w:val="18"/>
              </w:rPr>
            </w:pPr>
          </w:p>
        </w:tc>
        <w:tc>
          <w:tcPr>
            <w:tcW w:w="2880" w:type="dxa"/>
          </w:tcPr>
          <w:p w14:paraId="57033621" w14:textId="77777777" w:rsidR="001A4884" w:rsidRPr="008A5477" w:rsidRDefault="001A4884" w:rsidP="00094183">
            <w:pPr>
              <w:jc w:val="both"/>
              <w:rPr>
                <w:rFonts w:ascii="Arial" w:hAnsi="Arial" w:cs="Arial"/>
                <w:sz w:val="18"/>
                <w:szCs w:val="18"/>
              </w:rPr>
            </w:pPr>
          </w:p>
        </w:tc>
      </w:tr>
      <w:tr w:rsidR="008A5477" w:rsidRPr="008A5477" w14:paraId="007675FC"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039CF68" w14:textId="77777777" w:rsidR="001A4884" w:rsidRPr="008A5477" w:rsidRDefault="001A4884" w:rsidP="00094183">
            <w:pPr>
              <w:jc w:val="both"/>
              <w:rPr>
                <w:rFonts w:ascii="Arial" w:hAnsi="Arial" w:cs="Arial"/>
                <w:b/>
                <w:bCs/>
                <w:sz w:val="18"/>
                <w:szCs w:val="18"/>
              </w:rPr>
            </w:pPr>
          </w:p>
        </w:tc>
        <w:tc>
          <w:tcPr>
            <w:tcW w:w="531" w:type="dxa"/>
            <w:vMerge/>
          </w:tcPr>
          <w:p w14:paraId="14D673F1" w14:textId="77777777" w:rsidR="001A4884" w:rsidRPr="008A5477" w:rsidRDefault="001A4884" w:rsidP="00094183">
            <w:pPr>
              <w:jc w:val="both"/>
              <w:rPr>
                <w:rFonts w:ascii="Arial" w:hAnsi="Arial" w:cs="Arial"/>
                <w:b/>
                <w:bCs/>
                <w:sz w:val="18"/>
                <w:szCs w:val="18"/>
              </w:rPr>
            </w:pPr>
          </w:p>
        </w:tc>
        <w:tc>
          <w:tcPr>
            <w:tcW w:w="711" w:type="dxa"/>
          </w:tcPr>
          <w:p w14:paraId="022AB00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8.5.2</w:t>
            </w:r>
          </w:p>
        </w:tc>
        <w:tc>
          <w:tcPr>
            <w:tcW w:w="4512" w:type="dxa"/>
            <w:gridSpan w:val="2"/>
          </w:tcPr>
          <w:p w14:paraId="3AAEECD5"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procedures for retaining records for a period consistent with its contractual and legal obligations. Access to these records shall be consistent with the confidentiality arrangements.</w:t>
            </w:r>
          </w:p>
        </w:tc>
        <w:tc>
          <w:tcPr>
            <w:tcW w:w="888" w:type="dxa"/>
          </w:tcPr>
          <w:p w14:paraId="68F1039F" w14:textId="77777777" w:rsidR="001A4884" w:rsidRPr="008A5477" w:rsidRDefault="001A4884" w:rsidP="00094183">
            <w:pPr>
              <w:jc w:val="both"/>
              <w:rPr>
                <w:rFonts w:ascii="Arial" w:hAnsi="Arial" w:cs="Arial"/>
                <w:sz w:val="18"/>
                <w:szCs w:val="18"/>
              </w:rPr>
            </w:pPr>
          </w:p>
        </w:tc>
        <w:tc>
          <w:tcPr>
            <w:tcW w:w="2880" w:type="dxa"/>
          </w:tcPr>
          <w:p w14:paraId="0124EBCB" w14:textId="77777777" w:rsidR="001A4884" w:rsidRPr="008A5477" w:rsidRDefault="001A4884" w:rsidP="00094183">
            <w:pPr>
              <w:jc w:val="both"/>
              <w:rPr>
                <w:rFonts w:ascii="Arial" w:hAnsi="Arial" w:cs="Arial"/>
                <w:sz w:val="18"/>
                <w:szCs w:val="18"/>
              </w:rPr>
            </w:pPr>
          </w:p>
        </w:tc>
      </w:tr>
      <w:tr w:rsidR="008A5477" w:rsidRPr="008A5477" w14:paraId="6B1F151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B98F09B" w14:textId="77777777" w:rsidR="001A4884" w:rsidRPr="008A5477" w:rsidRDefault="001A4884" w:rsidP="00094183">
            <w:pPr>
              <w:jc w:val="both"/>
              <w:rPr>
                <w:rFonts w:ascii="Arial" w:hAnsi="Arial" w:cs="Arial"/>
                <w:b/>
                <w:bCs/>
                <w:sz w:val="18"/>
                <w:szCs w:val="18"/>
              </w:rPr>
            </w:pPr>
          </w:p>
        </w:tc>
        <w:tc>
          <w:tcPr>
            <w:tcW w:w="531" w:type="dxa"/>
            <w:vMerge w:val="restart"/>
          </w:tcPr>
          <w:p w14:paraId="15534828"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8.6</w:t>
            </w:r>
          </w:p>
        </w:tc>
        <w:tc>
          <w:tcPr>
            <w:tcW w:w="5223" w:type="dxa"/>
            <w:gridSpan w:val="3"/>
          </w:tcPr>
          <w:p w14:paraId="3703E99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Management review (Option A)</w:t>
            </w:r>
          </w:p>
        </w:tc>
        <w:tc>
          <w:tcPr>
            <w:tcW w:w="888" w:type="dxa"/>
          </w:tcPr>
          <w:p w14:paraId="2A823BB4" w14:textId="77777777" w:rsidR="001A4884" w:rsidRPr="008A5477" w:rsidRDefault="001A4884" w:rsidP="00094183">
            <w:pPr>
              <w:jc w:val="both"/>
              <w:rPr>
                <w:rFonts w:ascii="Arial" w:hAnsi="Arial" w:cs="Arial"/>
                <w:sz w:val="18"/>
                <w:szCs w:val="18"/>
              </w:rPr>
            </w:pPr>
          </w:p>
        </w:tc>
        <w:tc>
          <w:tcPr>
            <w:tcW w:w="2880" w:type="dxa"/>
          </w:tcPr>
          <w:p w14:paraId="613937D0" w14:textId="77777777" w:rsidR="001A4884" w:rsidRPr="008A5477" w:rsidRDefault="001A4884" w:rsidP="00094183">
            <w:pPr>
              <w:jc w:val="both"/>
              <w:rPr>
                <w:rFonts w:ascii="Arial" w:hAnsi="Arial" w:cs="Arial"/>
                <w:sz w:val="18"/>
                <w:szCs w:val="18"/>
              </w:rPr>
            </w:pPr>
          </w:p>
        </w:tc>
      </w:tr>
      <w:tr w:rsidR="008A5477" w:rsidRPr="008A5477" w14:paraId="6932A13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2789D66" w14:textId="77777777" w:rsidR="001A4884" w:rsidRPr="008A5477" w:rsidRDefault="001A4884" w:rsidP="00094183">
            <w:pPr>
              <w:jc w:val="both"/>
              <w:rPr>
                <w:rFonts w:ascii="Arial" w:hAnsi="Arial" w:cs="Arial"/>
                <w:b/>
                <w:bCs/>
                <w:sz w:val="18"/>
                <w:szCs w:val="18"/>
              </w:rPr>
            </w:pPr>
          </w:p>
        </w:tc>
        <w:tc>
          <w:tcPr>
            <w:tcW w:w="531" w:type="dxa"/>
            <w:vMerge/>
          </w:tcPr>
          <w:p w14:paraId="083B12B9" w14:textId="77777777" w:rsidR="001A4884" w:rsidRPr="008A5477" w:rsidRDefault="001A4884" w:rsidP="00094183">
            <w:pPr>
              <w:jc w:val="both"/>
              <w:rPr>
                <w:rFonts w:ascii="Arial" w:hAnsi="Arial" w:cs="Arial"/>
                <w:b/>
                <w:bCs/>
                <w:sz w:val="18"/>
                <w:szCs w:val="18"/>
              </w:rPr>
            </w:pPr>
          </w:p>
        </w:tc>
        <w:tc>
          <w:tcPr>
            <w:tcW w:w="711" w:type="dxa"/>
          </w:tcPr>
          <w:p w14:paraId="5D49ED51"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8.6.1</w:t>
            </w:r>
          </w:p>
        </w:tc>
        <w:tc>
          <w:tcPr>
            <w:tcW w:w="4512" w:type="dxa"/>
            <w:gridSpan w:val="2"/>
          </w:tcPr>
          <w:p w14:paraId="7822196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In accordance with a predetermined schedule and procedure, the RMP’s top management shall periodically conduct a review of its management system and production processes to ensure their continuing suitability and effectiveness and to introduce any necessary changes or improvements. The review shall take account of, but not be limited to:</w:t>
            </w:r>
          </w:p>
          <w:p w14:paraId="4F35BAF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a) the suitability of policies and procedures;</w:t>
            </w:r>
          </w:p>
          <w:p w14:paraId="5B519BA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reports from managerial and supervisory personnel;</w:t>
            </w:r>
          </w:p>
          <w:p w14:paraId="64CDF37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 the outcome of internal audits;</w:t>
            </w:r>
          </w:p>
          <w:p w14:paraId="4C012DB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d) corrective actions;</w:t>
            </w:r>
          </w:p>
          <w:p w14:paraId="64437C0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e) result of risk identification;</w:t>
            </w:r>
          </w:p>
          <w:p w14:paraId="0BF9FB6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f) assessments by external bodies;</w:t>
            </w:r>
          </w:p>
          <w:p w14:paraId="102D5BC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g) changes in scale and type of work;</w:t>
            </w:r>
          </w:p>
          <w:p w14:paraId="3725D8B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h) feedback from customers;</w:t>
            </w:r>
          </w:p>
          <w:p w14:paraId="41F71FD9" w14:textId="77777777" w:rsidR="001A4884" w:rsidRPr="008A5477" w:rsidRDefault="001A4884" w:rsidP="00094183">
            <w:pPr>
              <w:autoSpaceDE w:val="0"/>
              <w:autoSpaceDN w:val="0"/>
              <w:adjustRightInd w:val="0"/>
              <w:jc w:val="both"/>
              <w:rPr>
                <w:rFonts w:ascii="Arial" w:hAnsi="Arial" w:cs="Arial"/>
                <w:sz w:val="18"/>
                <w:szCs w:val="18"/>
              </w:rPr>
            </w:pPr>
            <w:proofErr w:type="spellStart"/>
            <w:r w:rsidRPr="008A5477">
              <w:rPr>
                <w:rFonts w:ascii="Arial" w:hAnsi="Arial" w:cs="Arial"/>
                <w:sz w:val="18"/>
                <w:szCs w:val="18"/>
              </w:rPr>
              <w:t>i</w:t>
            </w:r>
            <w:proofErr w:type="spellEnd"/>
            <w:r w:rsidRPr="008A5477">
              <w:rPr>
                <w:rFonts w:ascii="Arial" w:hAnsi="Arial" w:cs="Arial"/>
                <w:sz w:val="18"/>
                <w:szCs w:val="18"/>
              </w:rPr>
              <w:t>)recommendations for improvement including complaints;</w:t>
            </w:r>
          </w:p>
          <w:p w14:paraId="408D92F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j) other relevant factors such as resources, staff training and, where required, technical issues</w:t>
            </w:r>
          </w:p>
          <w:p w14:paraId="124CAE8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relating to the competence of the subcontractor and distributor of the RMs;</w:t>
            </w:r>
          </w:p>
          <w:p w14:paraId="22CF665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k) the quality objectives (see 8.2).</w:t>
            </w:r>
          </w:p>
          <w:p w14:paraId="09965C3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NOTE 1 Results can feed into the corporate planning </w:t>
            </w:r>
            <w:proofErr w:type="spellStart"/>
            <w:r w:rsidRPr="008A5477">
              <w:rPr>
                <w:rFonts w:ascii="Arial" w:hAnsi="Arial" w:cs="Arial"/>
                <w:sz w:val="18"/>
                <w:szCs w:val="18"/>
              </w:rPr>
              <w:t>programme</w:t>
            </w:r>
            <w:proofErr w:type="spellEnd"/>
            <w:r w:rsidRPr="008A5477">
              <w:rPr>
                <w:rFonts w:ascii="Arial" w:hAnsi="Arial" w:cs="Arial"/>
                <w:sz w:val="18"/>
                <w:szCs w:val="18"/>
              </w:rPr>
              <w:t>, can include the goals, objectives and action plans for the coming year and can be communicated to the staff.</w:t>
            </w:r>
          </w:p>
          <w:p w14:paraId="685C9BC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2 A typical period for conducting a management review is once every year.</w:t>
            </w:r>
          </w:p>
        </w:tc>
        <w:tc>
          <w:tcPr>
            <w:tcW w:w="888" w:type="dxa"/>
          </w:tcPr>
          <w:p w14:paraId="5F7C73C4" w14:textId="77777777" w:rsidR="001A4884" w:rsidRPr="008A5477" w:rsidRDefault="001A4884" w:rsidP="00094183">
            <w:pPr>
              <w:jc w:val="both"/>
              <w:rPr>
                <w:rFonts w:ascii="Arial" w:hAnsi="Arial" w:cs="Arial"/>
                <w:sz w:val="18"/>
                <w:szCs w:val="18"/>
              </w:rPr>
            </w:pPr>
          </w:p>
        </w:tc>
        <w:tc>
          <w:tcPr>
            <w:tcW w:w="2880" w:type="dxa"/>
          </w:tcPr>
          <w:p w14:paraId="44721F96" w14:textId="77777777" w:rsidR="001A4884" w:rsidRPr="008A5477" w:rsidRDefault="001A4884" w:rsidP="00094183">
            <w:pPr>
              <w:jc w:val="both"/>
              <w:rPr>
                <w:rFonts w:ascii="Arial" w:hAnsi="Arial" w:cs="Arial"/>
                <w:sz w:val="18"/>
                <w:szCs w:val="18"/>
              </w:rPr>
            </w:pPr>
          </w:p>
        </w:tc>
      </w:tr>
      <w:tr w:rsidR="008A5477" w:rsidRPr="008A5477" w14:paraId="3DFF263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65FD87B" w14:textId="77777777" w:rsidR="001A4884" w:rsidRPr="008A5477" w:rsidRDefault="001A4884" w:rsidP="00094183">
            <w:pPr>
              <w:jc w:val="both"/>
              <w:rPr>
                <w:rFonts w:ascii="Arial" w:hAnsi="Arial" w:cs="Arial"/>
                <w:b/>
                <w:bCs/>
                <w:sz w:val="18"/>
                <w:szCs w:val="18"/>
              </w:rPr>
            </w:pPr>
          </w:p>
        </w:tc>
        <w:tc>
          <w:tcPr>
            <w:tcW w:w="531" w:type="dxa"/>
            <w:vMerge/>
          </w:tcPr>
          <w:p w14:paraId="3600B92E" w14:textId="77777777" w:rsidR="001A4884" w:rsidRPr="008A5477" w:rsidRDefault="001A4884" w:rsidP="00094183">
            <w:pPr>
              <w:jc w:val="both"/>
              <w:rPr>
                <w:rFonts w:ascii="Arial" w:hAnsi="Arial" w:cs="Arial"/>
                <w:b/>
                <w:bCs/>
                <w:sz w:val="18"/>
                <w:szCs w:val="18"/>
              </w:rPr>
            </w:pPr>
          </w:p>
        </w:tc>
        <w:tc>
          <w:tcPr>
            <w:tcW w:w="711" w:type="dxa"/>
          </w:tcPr>
          <w:p w14:paraId="54CCF306"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8.6.2</w:t>
            </w:r>
          </w:p>
        </w:tc>
        <w:tc>
          <w:tcPr>
            <w:tcW w:w="4512" w:type="dxa"/>
            <w:gridSpan w:val="2"/>
          </w:tcPr>
          <w:p w14:paraId="55941AC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Findings from management reviews and the actions that arise from them shall be recorded. The management shall ensure that these actions are discharged within an appropriate and agreed timescale.</w:t>
            </w:r>
          </w:p>
        </w:tc>
        <w:tc>
          <w:tcPr>
            <w:tcW w:w="888" w:type="dxa"/>
          </w:tcPr>
          <w:p w14:paraId="5E94F3EF" w14:textId="77777777" w:rsidR="001A4884" w:rsidRPr="008A5477" w:rsidRDefault="001A4884" w:rsidP="00094183">
            <w:pPr>
              <w:jc w:val="both"/>
              <w:rPr>
                <w:rFonts w:ascii="Arial" w:hAnsi="Arial" w:cs="Arial"/>
                <w:sz w:val="18"/>
                <w:szCs w:val="18"/>
              </w:rPr>
            </w:pPr>
          </w:p>
        </w:tc>
        <w:tc>
          <w:tcPr>
            <w:tcW w:w="2880" w:type="dxa"/>
          </w:tcPr>
          <w:p w14:paraId="135EFC3B" w14:textId="77777777" w:rsidR="001A4884" w:rsidRPr="008A5477" w:rsidRDefault="001A4884" w:rsidP="00094183">
            <w:pPr>
              <w:jc w:val="both"/>
              <w:rPr>
                <w:rFonts w:ascii="Arial" w:hAnsi="Arial" w:cs="Arial"/>
                <w:sz w:val="18"/>
                <w:szCs w:val="18"/>
              </w:rPr>
            </w:pPr>
          </w:p>
        </w:tc>
      </w:tr>
      <w:tr w:rsidR="008A5477" w:rsidRPr="008A5477" w14:paraId="3728E8C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0691FF0" w14:textId="77777777" w:rsidR="001A4884" w:rsidRPr="008A5477" w:rsidRDefault="001A4884" w:rsidP="00094183">
            <w:pPr>
              <w:jc w:val="both"/>
              <w:rPr>
                <w:rFonts w:ascii="Arial" w:hAnsi="Arial" w:cs="Arial"/>
                <w:b/>
                <w:bCs/>
                <w:sz w:val="18"/>
                <w:szCs w:val="18"/>
              </w:rPr>
            </w:pPr>
          </w:p>
        </w:tc>
        <w:tc>
          <w:tcPr>
            <w:tcW w:w="531" w:type="dxa"/>
            <w:vMerge w:val="restart"/>
          </w:tcPr>
          <w:p w14:paraId="5BFAF082"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8.7</w:t>
            </w:r>
          </w:p>
        </w:tc>
        <w:tc>
          <w:tcPr>
            <w:tcW w:w="5223" w:type="dxa"/>
            <w:gridSpan w:val="3"/>
          </w:tcPr>
          <w:p w14:paraId="44E99F8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Internal audit (Option A)</w:t>
            </w:r>
          </w:p>
        </w:tc>
        <w:tc>
          <w:tcPr>
            <w:tcW w:w="888" w:type="dxa"/>
          </w:tcPr>
          <w:p w14:paraId="065A7ECD" w14:textId="77777777" w:rsidR="001A4884" w:rsidRPr="008A5477" w:rsidRDefault="001A4884" w:rsidP="00094183">
            <w:pPr>
              <w:jc w:val="both"/>
              <w:rPr>
                <w:rFonts w:ascii="Arial" w:hAnsi="Arial" w:cs="Arial"/>
                <w:sz w:val="18"/>
                <w:szCs w:val="18"/>
              </w:rPr>
            </w:pPr>
          </w:p>
        </w:tc>
        <w:tc>
          <w:tcPr>
            <w:tcW w:w="2880" w:type="dxa"/>
          </w:tcPr>
          <w:p w14:paraId="58BF1F84" w14:textId="77777777" w:rsidR="001A4884" w:rsidRPr="008A5477" w:rsidRDefault="001A4884" w:rsidP="00094183">
            <w:pPr>
              <w:jc w:val="both"/>
              <w:rPr>
                <w:rFonts w:ascii="Arial" w:hAnsi="Arial" w:cs="Arial"/>
                <w:sz w:val="18"/>
                <w:szCs w:val="18"/>
              </w:rPr>
            </w:pPr>
          </w:p>
        </w:tc>
      </w:tr>
      <w:tr w:rsidR="008A5477" w:rsidRPr="008A5477" w14:paraId="4E0EC50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7766A91" w14:textId="77777777" w:rsidR="001A4884" w:rsidRPr="008A5477" w:rsidRDefault="001A4884" w:rsidP="00094183">
            <w:pPr>
              <w:jc w:val="both"/>
              <w:rPr>
                <w:rFonts w:ascii="Arial" w:hAnsi="Arial" w:cs="Arial"/>
                <w:bCs/>
                <w:sz w:val="18"/>
                <w:szCs w:val="18"/>
              </w:rPr>
            </w:pPr>
          </w:p>
        </w:tc>
        <w:tc>
          <w:tcPr>
            <w:tcW w:w="531" w:type="dxa"/>
            <w:vMerge/>
          </w:tcPr>
          <w:p w14:paraId="54E2FB77" w14:textId="77777777" w:rsidR="001A4884" w:rsidRPr="008A5477" w:rsidRDefault="001A4884" w:rsidP="00094183">
            <w:pPr>
              <w:jc w:val="both"/>
              <w:rPr>
                <w:rFonts w:ascii="Arial" w:hAnsi="Arial" w:cs="Arial"/>
                <w:bCs/>
                <w:sz w:val="18"/>
                <w:szCs w:val="18"/>
              </w:rPr>
            </w:pPr>
          </w:p>
        </w:tc>
        <w:tc>
          <w:tcPr>
            <w:tcW w:w="711" w:type="dxa"/>
          </w:tcPr>
          <w:p w14:paraId="22D5E650"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8.7.1</w:t>
            </w:r>
          </w:p>
        </w:tc>
        <w:tc>
          <w:tcPr>
            <w:tcW w:w="4512" w:type="dxa"/>
            <w:gridSpan w:val="2"/>
          </w:tcPr>
          <w:p w14:paraId="02F15BF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periodically and in accordance with a predetermined schedule and procedure, conduct internal audits of its activities to verify that its operations continue to comply with the requirements of the management system and the requirements of this International Standard. The internal audit </w:t>
            </w:r>
            <w:proofErr w:type="spellStart"/>
            <w:r w:rsidRPr="008A5477">
              <w:rPr>
                <w:rFonts w:ascii="Arial" w:hAnsi="Arial" w:cs="Arial"/>
                <w:sz w:val="18"/>
                <w:szCs w:val="18"/>
              </w:rPr>
              <w:t>programme</w:t>
            </w:r>
            <w:proofErr w:type="spellEnd"/>
            <w:r w:rsidRPr="008A5477">
              <w:rPr>
                <w:rFonts w:ascii="Arial" w:hAnsi="Arial" w:cs="Arial"/>
                <w:sz w:val="18"/>
                <w:szCs w:val="18"/>
              </w:rPr>
              <w:t xml:space="preserve"> shall address all elements of the management system, including the technical and production activities leading to the finished product (RM). It is the responsibility of the RMP to plan and organize audits as required by the schedule and requested by management. Such audits shall be carried out by trained and qualified personnel who are, wherever resources permit, independent of the activity to be audited. Personnel shall not audit their own activities.</w:t>
            </w:r>
          </w:p>
        </w:tc>
        <w:tc>
          <w:tcPr>
            <w:tcW w:w="888" w:type="dxa"/>
          </w:tcPr>
          <w:p w14:paraId="65791842" w14:textId="77777777" w:rsidR="001A4884" w:rsidRPr="008A5477" w:rsidRDefault="001A4884" w:rsidP="00094183">
            <w:pPr>
              <w:jc w:val="both"/>
              <w:rPr>
                <w:rFonts w:ascii="Arial" w:hAnsi="Arial" w:cs="Arial"/>
                <w:sz w:val="18"/>
                <w:szCs w:val="18"/>
              </w:rPr>
            </w:pPr>
          </w:p>
        </w:tc>
        <w:tc>
          <w:tcPr>
            <w:tcW w:w="2880" w:type="dxa"/>
          </w:tcPr>
          <w:p w14:paraId="71A47AFA" w14:textId="77777777" w:rsidR="001A4884" w:rsidRPr="008A5477" w:rsidRDefault="001A4884" w:rsidP="00094183">
            <w:pPr>
              <w:jc w:val="both"/>
              <w:rPr>
                <w:rFonts w:ascii="Arial" w:hAnsi="Arial" w:cs="Arial"/>
                <w:sz w:val="18"/>
                <w:szCs w:val="18"/>
              </w:rPr>
            </w:pPr>
          </w:p>
        </w:tc>
      </w:tr>
      <w:tr w:rsidR="008A5477" w:rsidRPr="008A5477" w14:paraId="26EE07C3"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7AA63DC" w14:textId="77777777" w:rsidR="001A4884" w:rsidRPr="008A5477" w:rsidRDefault="001A4884" w:rsidP="00094183">
            <w:pPr>
              <w:jc w:val="both"/>
              <w:rPr>
                <w:rFonts w:ascii="Arial" w:hAnsi="Arial" w:cs="Arial"/>
                <w:bCs/>
                <w:sz w:val="18"/>
                <w:szCs w:val="18"/>
              </w:rPr>
            </w:pPr>
          </w:p>
        </w:tc>
        <w:tc>
          <w:tcPr>
            <w:tcW w:w="531" w:type="dxa"/>
            <w:vMerge/>
          </w:tcPr>
          <w:p w14:paraId="4EC5A41F" w14:textId="77777777" w:rsidR="001A4884" w:rsidRPr="008A5477" w:rsidRDefault="001A4884" w:rsidP="00094183">
            <w:pPr>
              <w:jc w:val="both"/>
              <w:rPr>
                <w:rFonts w:ascii="Arial" w:hAnsi="Arial" w:cs="Arial"/>
                <w:bCs/>
                <w:sz w:val="18"/>
                <w:szCs w:val="18"/>
              </w:rPr>
            </w:pPr>
          </w:p>
        </w:tc>
        <w:tc>
          <w:tcPr>
            <w:tcW w:w="711" w:type="dxa"/>
          </w:tcPr>
          <w:p w14:paraId="0F3611C1"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8.7.2</w:t>
            </w:r>
          </w:p>
        </w:tc>
        <w:tc>
          <w:tcPr>
            <w:tcW w:w="4512" w:type="dxa"/>
            <w:gridSpan w:val="2"/>
          </w:tcPr>
          <w:p w14:paraId="2853E07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When audit findings cast doubt on the effectiveness of the operations, or on the integrity of the RMs, or on the correctness of their documentation, the RMP shall take timely corrective actions and shall notify, in writing, its customers whose activities may have been adversely affected.</w:t>
            </w:r>
          </w:p>
        </w:tc>
        <w:tc>
          <w:tcPr>
            <w:tcW w:w="888" w:type="dxa"/>
          </w:tcPr>
          <w:p w14:paraId="1C384776" w14:textId="77777777" w:rsidR="001A4884" w:rsidRPr="008A5477" w:rsidRDefault="001A4884" w:rsidP="00094183">
            <w:pPr>
              <w:jc w:val="both"/>
              <w:rPr>
                <w:rFonts w:ascii="Arial" w:hAnsi="Arial" w:cs="Arial"/>
                <w:sz w:val="18"/>
                <w:szCs w:val="18"/>
              </w:rPr>
            </w:pPr>
          </w:p>
        </w:tc>
        <w:tc>
          <w:tcPr>
            <w:tcW w:w="2880" w:type="dxa"/>
          </w:tcPr>
          <w:p w14:paraId="361A3849" w14:textId="77777777" w:rsidR="001A4884" w:rsidRPr="008A5477" w:rsidRDefault="001A4884" w:rsidP="00094183">
            <w:pPr>
              <w:jc w:val="both"/>
              <w:rPr>
                <w:rFonts w:ascii="Arial" w:hAnsi="Arial" w:cs="Arial"/>
                <w:sz w:val="18"/>
                <w:szCs w:val="18"/>
              </w:rPr>
            </w:pPr>
          </w:p>
        </w:tc>
      </w:tr>
      <w:tr w:rsidR="008A5477" w:rsidRPr="008A5477" w14:paraId="23F5562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4AC8302" w14:textId="77777777" w:rsidR="001A4884" w:rsidRPr="008A5477" w:rsidRDefault="001A4884" w:rsidP="00094183">
            <w:pPr>
              <w:jc w:val="both"/>
              <w:rPr>
                <w:rFonts w:ascii="Arial" w:hAnsi="Arial" w:cs="Arial"/>
                <w:bCs/>
                <w:sz w:val="18"/>
                <w:szCs w:val="18"/>
              </w:rPr>
            </w:pPr>
          </w:p>
        </w:tc>
        <w:tc>
          <w:tcPr>
            <w:tcW w:w="531" w:type="dxa"/>
            <w:vMerge/>
          </w:tcPr>
          <w:p w14:paraId="392A9BEC" w14:textId="77777777" w:rsidR="001A4884" w:rsidRPr="008A5477" w:rsidRDefault="001A4884" w:rsidP="00094183">
            <w:pPr>
              <w:jc w:val="both"/>
              <w:rPr>
                <w:rFonts w:ascii="Arial" w:hAnsi="Arial" w:cs="Arial"/>
                <w:bCs/>
                <w:sz w:val="18"/>
                <w:szCs w:val="18"/>
              </w:rPr>
            </w:pPr>
          </w:p>
        </w:tc>
        <w:tc>
          <w:tcPr>
            <w:tcW w:w="711" w:type="dxa"/>
          </w:tcPr>
          <w:p w14:paraId="32AC8F6B"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8.7.3</w:t>
            </w:r>
          </w:p>
        </w:tc>
        <w:tc>
          <w:tcPr>
            <w:tcW w:w="4512" w:type="dxa"/>
            <w:gridSpan w:val="2"/>
          </w:tcPr>
          <w:p w14:paraId="2106B7D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All audit findings and corrective actions that arise from them shall be recorded. The RMP’s management shall ensure that these actions are discharged within an appropriate and agreed timescale.</w:t>
            </w:r>
          </w:p>
        </w:tc>
        <w:tc>
          <w:tcPr>
            <w:tcW w:w="888" w:type="dxa"/>
          </w:tcPr>
          <w:p w14:paraId="7104AC65" w14:textId="77777777" w:rsidR="001A4884" w:rsidRPr="008A5477" w:rsidRDefault="001A4884" w:rsidP="00094183">
            <w:pPr>
              <w:jc w:val="both"/>
              <w:rPr>
                <w:rFonts w:ascii="Arial" w:hAnsi="Arial" w:cs="Arial"/>
                <w:sz w:val="18"/>
                <w:szCs w:val="18"/>
              </w:rPr>
            </w:pPr>
          </w:p>
        </w:tc>
        <w:tc>
          <w:tcPr>
            <w:tcW w:w="2880" w:type="dxa"/>
          </w:tcPr>
          <w:p w14:paraId="5B569740" w14:textId="77777777" w:rsidR="001A4884" w:rsidRPr="008A5477" w:rsidRDefault="001A4884" w:rsidP="00094183">
            <w:pPr>
              <w:jc w:val="both"/>
              <w:rPr>
                <w:rFonts w:ascii="Arial" w:hAnsi="Arial" w:cs="Arial"/>
                <w:sz w:val="18"/>
                <w:szCs w:val="18"/>
              </w:rPr>
            </w:pPr>
          </w:p>
        </w:tc>
      </w:tr>
      <w:tr w:rsidR="008A5477" w:rsidRPr="008A5477" w14:paraId="01224FC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5F60EB3" w14:textId="77777777" w:rsidR="001A4884" w:rsidRPr="008A5477" w:rsidRDefault="001A4884" w:rsidP="00094183">
            <w:pPr>
              <w:jc w:val="both"/>
              <w:rPr>
                <w:rFonts w:ascii="Arial" w:hAnsi="Arial" w:cs="Arial"/>
                <w:bCs/>
                <w:sz w:val="18"/>
                <w:szCs w:val="18"/>
              </w:rPr>
            </w:pPr>
          </w:p>
        </w:tc>
        <w:tc>
          <w:tcPr>
            <w:tcW w:w="531" w:type="dxa"/>
            <w:vMerge/>
          </w:tcPr>
          <w:p w14:paraId="1B9EB349" w14:textId="77777777" w:rsidR="001A4884" w:rsidRPr="008A5477" w:rsidRDefault="001A4884" w:rsidP="00094183">
            <w:pPr>
              <w:jc w:val="both"/>
              <w:rPr>
                <w:rFonts w:ascii="Arial" w:hAnsi="Arial" w:cs="Arial"/>
                <w:bCs/>
                <w:sz w:val="18"/>
                <w:szCs w:val="18"/>
              </w:rPr>
            </w:pPr>
          </w:p>
        </w:tc>
        <w:tc>
          <w:tcPr>
            <w:tcW w:w="711" w:type="dxa"/>
          </w:tcPr>
          <w:p w14:paraId="3250AB39"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8.7.4</w:t>
            </w:r>
          </w:p>
        </w:tc>
        <w:tc>
          <w:tcPr>
            <w:tcW w:w="4512" w:type="dxa"/>
            <w:gridSpan w:val="2"/>
          </w:tcPr>
          <w:p w14:paraId="5BC569E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Follow-up activities shall verify and record the implementation and effectiveness of the corrective actions taken.</w:t>
            </w:r>
          </w:p>
        </w:tc>
        <w:tc>
          <w:tcPr>
            <w:tcW w:w="888" w:type="dxa"/>
          </w:tcPr>
          <w:p w14:paraId="4569BB30" w14:textId="77777777" w:rsidR="001A4884" w:rsidRPr="008A5477" w:rsidRDefault="001A4884" w:rsidP="00094183">
            <w:pPr>
              <w:jc w:val="both"/>
              <w:rPr>
                <w:rFonts w:ascii="Arial" w:hAnsi="Arial" w:cs="Arial"/>
                <w:sz w:val="18"/>
                <w:szCs w:val="18"/>
              </w:rPr>
            </w:pPr>
          </w:p>
        </w:tc>
        <w:tc>
          <w:tcPr>
            <w:tcW w:w="2880" w:type="dxa"/>
          </w:tcPr>
          <w:p w14:paraId="043F07FE" w14:textId="77777777" w:rsidR="001A4884" w:rsidRPr="008A5477" w:rsidRDefault="001A4884" w:rsidP="00094183">
            <w:pPr>
              <w:jc w:val="both"/>
              <w:rPr>
                <w:rFonts w:ascii="Arial" w:hAnsi="Arial" w:cs="Arial"/>
                <w:sz w:val="18"/>
                <w:szCs w:val="18"/>
              </w:rPr>
            </w:pPr>
          </w:p>
        </w:tc>
      </w:tr>
      <w:tr w:rsidR="008A5477" w:rsidRPr="008A5477" w14:paraId="73836FF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C5C2B9D" w14:textId="77777777" w:rsidR="001A4884" w:rsidRPr="008A5477" w:rsidRDefault="001A4884" w:rsidP="00094183">
            <w:pPr>
              <w:jc w:val="both"/>
              <w:rPr>
                <w:rFonts w:ascii="Arial" w:hAnsi="Arial" w:cs="Arial"/>
                <w:b/>
                <w:bCs/>
                <w:sz w:val="18"/>
                <w:szCs w:val="18"/>
              </w:rPr>
            </w:pPr>
          </w:p>
        </w:tc>
        <w:tc>
          <w:tcPr>
            <w:tcW w:w="531" w:type="dxa"/>
            <w:vMerge w:val="restart"/>
          </w:tcPr>
          <w:p w14:paraId="1701EC19"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8.8</w:t>
            </w:r>
          </w:p>
        </w:tc>
        <w:tc>
          <w:tcPr>
            <w:tcW w:w="5223" w:type="dxa"/>
            <w:gridSpan w:val="3"/>
          </w:tcPr>
          <w:p w14:paraId="3FCB33B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Actions to address risks and opportunities (Option A)</w:t>
            </w:r>
          </w:p>
        </w:tc>
        <w:tc>
          <w:tcPr>
            <w:tcW w:w="888" w:type="dxa"/>
          </w:tcPr>
          <w:p w14:paraId="774403B2" w14:textId="77777777" w:rsidR="001A4884" w:rsidRPr="008A5477" w:rsidRDefault="001A4884" w:rsidP="00094183">
            <w:pPr>
              <w:jc w:val="both"/>
              <w:rPr>
                <w:rFonts w:ascii="Arial" w:hAnsi="Arial" w:cs="Arial"/>
                <w:sz w:val="18"/>
                <w:szCs w:val="18"/>
              </w:rPr>
            </w:pPr>
          </w:p>
        </w:tc>
        <w:tc>
          <w:tcPr>
            <w:tcW w:w="2880" w:type="dxa"/>
          </w:tcPr>
          <w:p w14:paraId="074EC25F" w14:textId="77777777" w:rsidR="001A4884" w:rsidRPr="008A5477" w:rsidRDefault="001A4884" w:rsidP="00094183">
            <w:pPr>
              <w:jc w:val="both"/>
              <w:rPr>
                <w:rFonts w:ascii="Arial" w:hAnsi="Arial" w:cs="Arial"/>
                <w:sz w:val="18"/>
                <w:szCs w:val="18"/>
              </w:rPr>
            </w:pPr>
          </w:p>
        </w:tc>
      </w:tr>
      <w:tr w:rsidR="008A5477" w:rsidRPr="008A5477" w14:paraId="1BF5C05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146BD63D" w14:textId="77777777" w:rsidR="001A4884" w:rsidRPr="008A5477" w:rsidRDefault="001A4884" w:rsidP="00094183">
            <w:pPr>
              <w:jc w:val="both"/>
              <w:rPr>
                <w:rFonts w:ascii="Arial" w:hAnsi="Arial" w:cs="Arial"/>
                <w:bCs/>
                <w:sz w:val="18"/>
                <w:szCs w:val="18"/>
              </w:rPr>
            </w:pPr>
          </w:p>
        </w:tc>
        <w:tc>
          <w:tcPr>
            <w:tcW w:w="531" w:type="dxa"/>
            <w:vMerge/>
          </w:tcPr>
          <w:p w14:paraId="0806A4ED" w14:textId="77777777" w:rsidR="001A4884" w:rsidRPr="008A5477" w:rsidRDefault="001A4884" w:rsidP="00094183">
            <w:pPr>
              <w:jc w:val="both"/>
              <w:rPr>
                <w:rFonts w:ascii="Arial" w:hAnsi="Arial" w:cs="Arial"/>
                <w:bCs/>
                <w:sz w:val="18"/>
                <w:szCs w:val="18"/>
              </w:rPr>
            </w:pPr>
          </w:p>
        </w:tc>
        <w:tc>
          <w:tcPr>
            <w:tcW w:w="711" w:type="dxa"/>
          </w:tcPr>
          <w:p w14:paraId="01F1C582"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8.8.1</w:t>
            </w:r>
          </w:p>
        </w:tc>
        <w:tc>
          <w:tcPr>
            <w:tcW w:w="4512" w:type="dxa"/>
            <w:gridSpan w:val="2"/>
          </w:tcPr>
          <w:p w14:paraId="3332C28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consider the risks and opportunities to:</w:t>
            </w:r>
          </w:p>
          <w:p w14:paraId="3D5E692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give assurance that the management system can achieve its intended result(s);</w:t>
            </w:r>
          </w:p>
          <w:p w14:paraId="69F4C40C"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lastRenderedPageBreak/>
              <w:t>b) enhance desirable effects;</w:t>
            </w:r>
          </w:p>
          <w:p w14:paraId="6E11FA1E"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 prevent, or reduce, undesired effects;</w:t>
            </w:r>
          </w:p>
          <w:p w14:paraId="42B5311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d) achieve improvement.</w:t>
            </w:r>
          </w:p>
        </w:tc>
        <w:tc>
          <w:tcPr>
            <w:tcW w:w="888" w:type="dxa"/>
          </w:tcPr>
          <w:p w14:paraId="2804CCFA" w14:textId="77777777" w:rsidR="001A4884" w:rsidRPr="008A5477" w:rsidRDefault="001A4884" w:rsidP="00094183">
            <w:pPr>
              <w:jc w:val="both"/>
              <w:rPr>
                <w:rFonts w:ascii="Arial" w:hAnsi="Arial" w:cs="Arial"/>
                <w:sz w:val="18"/>
                <w:szCs w:val="18"/>
              </w:rPr>
            </w:pPr>
          </w:p>
        </w:tc>
        <w:tc>
          <w:tcPr>
            <w:tcW w:w="2880" w:type="dxa"/>
          </w:tcPr>
          <w:p w14:paraId="5B385A86" w14:textId="77777777" w:rsidR="001A4884" w:rsidRPr="008A5477" w:rsidRDefault="001A4884" w:rsidP="00094183">
            <w:pPr>
              <w:jc w:val="both"/>
              <w:rPr>
                <w:rFonts w:ascii="Arial" w:hAnsi="Arial" w:cs="Arial"/>
                <w:sz w:val="18"/>
                <w:szCs w:val="18"/>
              </w:rPr>
            </w:pPr>
          </w:p>
        </w:tc>
      </w:tr>
      <w:tr w:rsidR="008A5477" w:rsidRPr="008A5477" w14:paraId="312CD56A"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DE18906" w14:textId="77777777" w:rsidR="001A4884" w:rsidRPr="008A5477" w:rsidRDefault="001A4884" w:rsidP="00094183">
            <w:pPr>
              <w:jc w:val="both"/>
              <w:rPr>
                <w:rFonts w:ascii="Arial" w:hAnsi="Arial" w:cs="Arial"/>
                <w:bCs/>
                <w:sz w:val="18"/>
                <w:szCs w:val="18"/>
              </w:rPr>
            </w:pPr>
          </w:p>
        </w:tc>
        <w:tc>
          <w:tcPr>
            <w:tcW w:w="531" w:type="dxa"/>
            <w:vMerge/>
          </w:tcPr>
          <w:p w14:paraId="105291D6" w14:textId="77777777" w:rsidR="001A4884" w:rsidRPr="008A5477" w:rsidRDefault="001A4884" w:rsidP="00094183">
            <w:pPr>
              <w:jc w:val="both"/>
              <w:rPr>
                <w:rFonts w:ascii="Arial" w:hAnsi="Arial" w:cs="Arial"/>
                <w:bCs/>
                <w:sz w:val="18"/>
                <w:szCs w:val="18"/>
              </w:rPr>
            </w:pPr>
          </w:p>
        </w:tc>
        <w:tc>
          <w:tcPr>
            <w:tcW w:w="711" w:type="dxa"/>
          </w:tcPr>
          <w:p w14:paraId="4AB16C60"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8.8.2</w:t>
            </w:r>
          </w:p>
        </w:tc>
        <w:tc>
          <w:tcPr>
            <w:tcW w:w="4512" w:type="dxa"/>
            <w:gridSpan w:val="2"/>
          </w:tcPr>
          <w:p w14:paraId="13976A1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organization shall take actions to:</w:t>
            </w:r>
          </w:p>
          <w:p w14:paraId="32CE4F5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 address these risks and opportunities;</w:t>
            </w:r>
          </w:p>
          <w:p w14:paraId="2FC7C6E1"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b) integrate and implement the actions into its management system processes;</w:t>
            </w:r>
          </w:p>
          <w:p w14:paraId="1E2577A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 evaluate the effectiveness of these actions.</w:t>
            </w:r>
          </w:p>
        </w:tc>
        <w:tc>
          <w:tcPr>
            <w:tcW w:w="888" w:type="dxa"/>
          </w:tcPr>
          <w:p w14:paraId="1ABA23AB" w14:textId="77777777" w:rsidR="001A4884" w:rsidRPr="008A5477" w:rsidRDefault="001A4884" w:rsidP="00094183">
            <w:pPr>
              <w:jc w:val="both"/>
              <w:rPr>
                <w:rFonts w:ascii="Arial" w:hAnsi="Arial" w:cs="Arial"/>
                <w:sz w:val="18"/>
                <w:szCs w:val="18"/>
              </w:rPr>
            </w:pPr>
          </w:p>
        </w:tc>
        <w:tc>
          <w:tcPr>
            <w:tcW w:w="2880" w:type="dxa"/>
          </w:tcPr>
          <w:p w14:paraId="71F723FF" w14:textId="77777777" w:rsidR="001A4884" w:rsidRPr="008A5477" w:rsidRDefault="001A4884" w:rsidP="00094183">
            <w:pPr>
              <w:jc w:val="both"/>
              <w:rPr>
                <w:rFonts w:ascii="Arial" w:hAnsi="Arial" w:cs="Arial"/>
                <w:sz w:val="18"/>
                <w:szCs w:val="18"/>
              </w:rPr>
            </w:pPr>
          </w:p>
        </w:tc>
      </w:tr>
      <w:tr w:rsidR="008A5477" w:rsidRPr="008A5477" w14:paraId="3D3DAB4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0040D04" w14:textId="77777777" w:rsidR="001A4884" w:rsidRPr="008A5477" w:rsidRDefault="001A4884" w:rsidP="00094183">
            <w:pPr>
              <w:jc w:val="both"/>
              <w:rPr>
                <w:rFonts w:ascii="Arial" w:hAnsi="Arial" w:cs="Arial"/>
                <w:bCs/>
                <w:sz w:val="18"/>
                <w:szCs w:val="18"/>
              </w:rPr>
            </w:pPr>
          </w:p>
        </w:tc>
        <w:tc>
          <w:tcPr>
            <w:tcW w:w="531" w:type="dxa"/>
            <w:vMerge/>
          </w:tcPr>
          <w:p w14:paraId="56740D32" w14:textId="77777777" w:rsidR="001A4884" w:rsidRPr="008A5477" w:rsidRDefault="001A4884" w:rsidP="00094183">
            <w:pPr>
              <w:jc w:val="both"/>
              <w:rPr>
                <w:rFonts w:ascii="Arial" w:hAnsi="Arial" w:cs="Arial"/>
                <w:bCs/>
                <w:sz w:val="18"/>
                <w:szCs w:val="18"/>
              </w:rPr>
            </w:pPr>
          </w:p>
        </w:tc>
        <w:tc>
          <w:tcPr>
            <w:tcW w:w="711" w:type="dxa"/>
          </w:tcPr>
          <w:p w14:paraId="3D2B2097"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8.8.3</w:t>
            </w:r>
          </w:p>
        </w:tc>
        <w:tc>
          <w:tcPr>
            <w:tcW w:w="4512" w:type="dxa"/>
            <w:gridSpan w:val="2"/>
          </w:tcPr>
          <w:p w14:paraId="3A8E0A2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Actions taken to address risks and opportunities shall be proportionate to the potential impact on the quality of the RM production and service.</w:t>
            </w:r>
          </w:p>
          <w:p w14:paraId="7627ACEA"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1 Options to address risks can include avoiding risk, taking risk in order to pursue an opportunity, eliminating the risk source, changing the likelihood or consequences, sharing the risk, or retaining risk by informed decision.</w:t>
            </w:r>
          </w:p>
          <w:p w14:paraId="6B2182C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2 Opportunities can lead to the adoption of new practices, launching new products, opening new markets, addressing new customers, building partnerships, using new technology and other desirable and viable possibilities to address the organization’s or its customers’ needs.</w:t>
            </w:r>
          </w:p>
        </w:tc>
        <w:tc>
          <w:tcPr>
            <w:tcW w:w="888" w:type="dxa"/>
          </w:tcPr>
          <w:p w14:paraId="417BCB8C" w14:textId="77777777" w:rsidR="001A4884" w:rsidRPr="008A5477" w:rsidRDefault="001A4884" w:rsidP="00094183">
            <w:pPr>
              <w:jc w:val="both"/>
              <w:rPr>
                <w:rFonts w:ascii="Arial" w:hAnsi="Arial" w:cs="Arial"/>
                <w:sz w:val="18"/>
                <w:szCs w:val="18"/>
              </w:rPr>
            </w:pPr>
          </w:p>
        </w:tc>
        <w:tc>
          <w:tcPr>
            <w:tcW w:w="2880" w:type="dxa"/>
          </w:tcPr>
          <w:p w14:paraId="453C816A" w14:textId="77777777" w:rsidR="001A4884" w:rsidRPr="008A5477" w:rsidRDefault="001A4884" w:rsidP="00094183">
            <w:pPr>
              <w:jc w:val="both"/>
              <w:rPr>
                <w:rFonts w:ascii="Arial" w:hAnsi="Arial" w:cs="Arial"/>
                <w:sz w:val="18"/>
                <w:szCs w:val="18"/>
              </w:rPr>
            </w:pPr>
          </w:p>
        </w:tc>
      </w:tr>
      <w:tr w:rsidR="008A5477" w:rsidRPr="008A5477" w14:paraId="57F6D79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1DFBE19" w14:textId="77777777" w:rsidR="001A4884" w:rsidRPr="008A5477" w:rsidRDefault="001A4884" w:rsidP="00094183">
            <w:pPr>
              <w:jc w:val="both"/>
              <w:rPr>
                <w:rFonts w:ascii="Arial" w:hAnsi="Arial" w:cs="Arial"/>
                <w:b/>
                <w:bCs/>
                <w:sz w:val="18"/>
                <w:szCs w:val="18"/>
              </w:rPr>
            </w:pPr>
          </w:p>
        </w:tc>
        <w:tc>
          <w:tcPr>
            <w:tcW w:w="531" w:type="dxa"/>
            <w:vMerge w:val="restart"/>
          </w:tcPr>
          <w:p w14:paraId="7F8C849E"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8.9</w:t>
            </w:r>
          </w:p>
        </w:tc>
        <w:tc>
          <w:tcPr>
            <w:tcW w:w="5223" w:type="dxa"/>
            <w:gridSpan w:val="3"/>
          </w:tcPr>
          <w:p w14:paraId="4CC8A2C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Corrective actions (Option A)</w:t>
            </w:r>
          </w:p>
        </w:tc>
        <w:tc>
          <w:tcPr>
            <w:tcW w:w="888" w:type="dxa"/>
          </w:tcPr>
          <w:p w14:paraId="3A693756" w14:textId="77777777" w:rsidR="001A4884" w:rsidRPr="008A5477" w:rsidRDefault="001A4884" w:rsidP="00094183">
            <w:pPr>
              <w:jc w:val="both"/>
              <w:rPr>
                <w:rFonts w:ascii="Arial" w:hAnsi="Arial" w:cs="Arial"/>
                <w:sz w:val="18"/>
                <w:szCs w:val="18"/>
              </w:rPr>
            </w:pPr>
          </w:p>
        </w:tc>
        <w:tc>
          <w:tcPr>
            <w:tcW w:w="2880" w:type="dxa"/>
          </w:tcPr>
          <w:p w14:paraId="717CB348" w14:textId="77777777" w:rsidR="001A4884" w:rsidRPr="008A5477" w:rsidRDefault="001A4884" w:rsidP="00094183">
            <w:pPr>
              <w:jc w:val="both"/>
              <w:rPr>
                <w:rFonts w:ascii="Arial" w:hAnsi="Arial" w:cs="Arial"/>
                <w:sz w:val="18"/>
                <w:szCs w:val="18"/>
              </w:rPr>
            </w:pPr>
          </w:p>
        </w:tc>
      </w:tr>
      <w:tr w:rsidR="008A5477" w:rsidRPr="008A5477" w14:paraId="6A23EA59"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3B91D83" w14:textId="77777777" w:rsidR="001A4884" w:rsidRPr="008A5477" w:rsidRDefault="001A4884" w:rsidP="00094183">
            <w:pPr>
              <w:jc w:val="both"/>
              <w:rPr>
                <w:rFonts w:ascii="Arial" w:hAnsi="Arial" w:cs="Arial"/>
                <w:b/>
                <w:bCs/>
                <w:sz w:val="18"/>
                <w:szCs w:val="18"/>
              </w:rPr>
            </w:pPr>
          </w:p>
        </w:tc>
        <w:tc>
          <w:tcPr>
            <w:tcW w:w="531" w:type="dxa"/>
            <w:vMerge/>
          </w:tcPr>
          <w:p w14:paraId="5FADEEC6" w14:textId="77777777" w:rsidR="001A4884" w:rsidRPr="008A5477" w:rsidRDefault="001A4884" w:rsidP="00094183">
            <w:pPr>
              <w:jc w:val="both"/>
              <w:rPr>
                <w:rFonts w:ascii="Arial" w:hAnsi="Arial" w:cs="Arial"/>
                <w:b/>
                <w:bCs/>
                <w:sz w:val="18"/>
                <w:szCs w:val="18"/>
              </w:rPr>
            </w:pPr>
          </w:p>
        </w:tc>
        <w:tc>
          <w:tcPr>
            <w:tcW w:w="711" w:type="dxa"/>
            <w:vMerge w:val="restart"/>
          </w:tcPr>
          <w:p w14:paraId="2EAE0702"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8.9.1</w:t>
            </w:r>
          </w:p>
        </w:tc>
        <w:tc>
          <w:tcPr>
            <w:tcW w:w="4512" w:type="dxa"/>
            <w:gridSpan w:val="2"/>
          </w:tcPr>
          <w:p w14:paraId="654FB2D6"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General</w:t>
            </w:r>
          </w:p>
        </w:tc>
        <w:tc>
          <w:tcPr>
            <w:tcW w:w="888" w:type="dxa"/>
          </w:tcPr>
          <w:p w14:paraId="5A5B0CDD" w14:textId="77777777" w:rsidR="001A4884" w:rsidRPr="008A5477" w:rsidRDefault="001A4884" w:rsidP="00094183">
            <w:pPr>
              <w:jc w:val="both"/>
              <w:rPr>
                <w:rFonts w:ascii="Arial" w:hAnsi="Arial" w:cs="Arial"/>
                <w:sz w:val="18"/>
                <w:szCs w:val="18"/>
              </w:rPr>
            </w:pPr>
          </w:p>
        </w:tc>
        <w:tc>
          <w:tcPr>
            <w:tcW w:w="2880" w:type="dxa"/>
          </w:tcPr>
          <w:p w14:paraId="72094EE0" w14:textId="77777777" w:rsidR="001A4884" w:rsidRPr="008A5477" w:rsidRDefault="001A4884" w:rsidP="00094183">
            <w:pPr>
              <w:jc w:val="both"/>
              <w:rPr>
                <w:rFonts w:ascii="Arial" w:hAnsi="Arial" w:cs="Arial"/>
                <w:sz w:val="18"/>
                <w:szCs w:val="18"/>
              </w:rPr>
            </w:pPr>
          </w:p>
        </w:tc>
      </w:tr>
      <w:tr w:rsidR="008A5477" w:rsidRPr="008A5477" w14:paraId="0E7055D8"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EE245A6" w14:textId="77777777" w:rsidR="001A4884" w:rsidRPr="008A5477" w:rsidRDefault="001A4884" w:rsidP="00094183">
            <w:pPr>
              <w:jc w:val="both"/>
              <w:rPr>
                <w:rFonts w:ascii="Arial" w:hAnsi="Arial" w:cs="Arial"/>
                <w:bCs/>
                <w:sz w:val="18"/>
                <w:szCs w:val="18"/>
              </w:rPr>
            </w:pPr>
          </w:p>
        </w:tc>
        <w:tc>
          <w:tcPr>
            <w:tcW w:w="531" w:type="dxa"/>
            <w:vMerge/>
          </w:tcPr>
          <w:p w14:paraId="4996F208" w14:textId="77777777" w:rsidR="001A4884" w:rsidRPr="008A5477" w:rsidRDefault="001A4884" w:rsidP="00094183">
            <w:pPr>
              <w:jc w:val="both"/>
              <w:rPr>
                <w:rFonts w:ascii="Arial" w:hAnsi="Arial" w:cs="Arial"/>
                <w:bCs/>
                <w:sz w:val="18"/>
                <w:szCs w:val="18"/>
              </w:rPr>
            </w:pPr>
          </w:p>
        </w:tc>
        <w:tc>
          <w:tcPr>
            <w:tcW w:w="711" w:type="dxa"/>
            <w:vMerge/>
          </w:tcPr>
          <w:p w14:paraId="3ECFF925" w14:textId="77777777" w:rsidR="001A4884" w:rsidRPr="008A5477" w:rsidRDefault="001A4884" w:rsidP="00094183">
            <w:pPr>
              <w:jc w:val="both"/>
              <w:rPr>
                <w:rFonts w:ascii="Arial" w:hAnsi="Arial" w:cs="Arial"/>
                <w:bCs/>
                <w:sz w:val="18"/>
                <w:szCs w:val="18"/>
              </w:rPr>
            </w:pPr>
          </w:p>
        </w:tc>
        <w:tc>
          <w:tcPr>
            <w:tcW w:w="4512" w:type="dxa"/>
            <w:gridSpan w:val="2"/>
          </w:tcPr>
          <w:p w14:paraId="4B95CAE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establish a policy and procedure(s) and shall designate appropriate authorities for implementing corrective actions when non-conforming RMs, non-conforming work on the production of RMs, or departures from the policies and procedures in the management system have been identified.</w:t>
            </w:r>
          </w:p>
          <w:p w14:paraId="4C968857"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A problem with the management system or with technical operations can be identified through a variety of activities within the management system, such as control of non-conforming RMs, internal or external audits, management reviews and feedback from customers or staff observations.</w:t>
            </w:r>
          </w:p>
        </w:tc>
        <w:tc>
          <w:tcPr>
            <w:tcW w:w="888" w:type="dxa"/>
          </w:tcPr>
          <w:p w14:paraId="07DE8571" w14:textId="77777777" w:rsidR="001A4884" w:rsidRPr="008A5477" w:rsidRDefault="001A4884" w:rsidP="00094183">
            <w:pPr>
              <w:jc w:val="both"/>
              <w:rPr>
                <w:rFonts w:ascii="Arial" w:hAnsi="Arial" w:cs="Arial"/>
                <w:sz w:val="18"/>
                <w:szCs w:val="18"/>
              </w:rPr>
            </w:pPr>
          </w:p>
        </w:tc>
        <w:tc>
          <w:tcPr>
            <w:tcW w:w="2880" w:type="dxa"/>
          </w:tcPr>
          <w:p w14:paraId="7EB204D5" w14:textId="77777777" w:rsidR="001A4884" w:rsidRPr="008A5477" w:rsidRDefault="001A4884" w:rsidP="00094183">
            <w:pPr>
              <w:jc w:val="both"/>
              <w:rPr>
                <w:rFonts w:ascii="Arial" w:hAnsi="Arial" w:cs="Arial"/>
                <w:sz w:val="18"/>
                <w:szCs w:val="18"/>
              </w:rPr>
            </w:pPr>
          </w:p>
        </w:tc>
      </w:tr>
      <w:tr w:rsidR="008A5477" w:rsidRPr="008A5477" w14:paraId="79EB9EA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699F9B1" w14:textId="77777777" w:rsidR="001A4884" w:rsidRPr="008A5477" w:rsidRDefault="001A4884" w:rsidP="00094183">
            <w:pPr>
              <w:jc w:val="both"/>
              <w:rPr>
                <w:rFonts w:ascii="Arial" w:hAnsi="Arial" w:cs="Arial"/>
                <w:bCs/>
                <w:sz w:val="18"/>
                <w:szCs w:val="18"/>
              </w:rPr>
            </w:pPr>
          </w:p>
        </w:tc>
        <w:tc>
          <w:tcPr>
            <w:tcW w:w="531" w:type="dxa"/>
            <w:vMerge/>
          </w:tcPr>
          <w:p w14:paraId="5C0CB3F2" w14:textId="77777777" w:rsidR="001A4884" w:rsidRPr="008A5477" w:rsidRDefault="001A4884" w:rsidP="00094183">
            <w:pPr>
              <w:jc w:val="both"/>
              <w:rPr>
                <w:rFonts w:ascii="Arial" w:hAnsi="Arial" w:cs="Arial"/>
                <w:bCs/>
                <w:sz w:val="18"/>
                <w:szCs w:val="18"/>
              </w:rPr>
            </w:pPr>
          </w:p>
        </w:tc>
        <w:tc>
          <w:tcPr>
            <w:tcW w:w="711" w:type="dxa"/>
          </w:tcPr>
          <w:p w14:paraId="6E60310A"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8.9.2</w:t>
            </w:r>
          </w:p>
        </w:tc>
        <w:tc>
          <w:tcPr>
            <w:tcW w:w="4512" w:type="dxa"/>
            <w:gridSpan w:val="2"/>
          </w:tcPr>
          <w:p w14:paraId="7B463C93"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Cause analysis</w:t>
            </w:r>
          </w:p>
        </w:tc>
        <w:tc>
          <w:tcPr>
            <w:tcW w:w="888" w:type="dxa"/>
          </w:tcPr>
          <w:p w14:paraId="0EC0DC71" w14:textId="77777777" w:rsidR="001A4884" w:rsidRPr="008A5477" w:rsidRDefault="001A4884" w:rsidP="00094183">
            <w:pPr>
              <w:jc w:val="both"/>
              <w:rPr>
                <w:rFonts w:ascii="Arial" w:hAnsi="Arial" w:cs="Arial"/>
                <w:sz w:val="18"/>
                <w:szCs w:val="18"/>
              </w:rPr>
            </w:pPr>
          </w:p>
        </w:tc>
        <w:tc>
          <w:tcPr>
            <w:tcW w:w="2880" w:type="dxa"/>
          </w:tcPr>
          <w:p w14:paraId="17D5A36F" w14:textId="77777777" w:rsidR="001A4884" w:rsidRPr="008A5477" w:rsidRDefault="001A4884" w:rsidP="00094183">
            <w:pPr>
              <w:jc w:val="both"/>
              <w:rPr>
                <w:rFonts w:ascii="Arial" w:hAnsi="Arial" w:cs="Arial"/>
                <w:sz w:val="18"/>
                <w:szCs w:val="18"/>
              </w:rPr>
            </w:pPr>
          </w:p>
        </w:tc>
      </w:tr>
      <w:tr w:rsidR="008A5477" w:rsidRPr="008A5477" w14:paraId="53C7640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F31875D" w14:textId="77777777" w:rsidR="001A4884" w:rsidRPr="008A5477" w:rsidRDefault="001A4884" w:rsidP="00094183">
            <w:pPr>
              <w:jc w:val="both"/>
              <w:rPr>
                <w:rFonts w:ascii="Arial" w:hAnsi="Arial" w:cs="Arial"/>
                <w:bCs/>
                <w:sz w:val="18"/>
                <w:szCs w:val="18"/>
              </w:rPr>
            </w:pPr>
          </w:p>
        </w:tc>
        <w:tc>
          <w:tcPr>
            <w:tcW w:w="531" w:type="dxa"/>
            <w:vMerge/>
          </w:tcPr>
          <w:p w14:paraId="0A22E4D0" w14:textId="77777777" w:rsidR="001A4884" w:rsidRPr="008A5477" w:rsidRDefault="001A4884" w:rsidP="00094183">
            <w:pPr>
              <w:jc w:val="both"/>
              <w:rPr>
                <w:rFonts w:ascii="Arial" w:hAnsi="Arial" w:cs="Arial"/>
                <w:bCs/>
                <w:sz w:val="18"/>
                <w:szCs w:val="18"/>
              </w:rPr>
            </w:pPr>
          </w:p>
        </w:tc>
        <w:tc>
          <w:tcPr>
            <w:tcW w:w="711" w:type="dxa"/>
          </w:tcPr>
          <w:p w14:paraId="77B0B3DC" w14:textId="77777777" w:rsidR="001A4884" w:rsidRPr="008A5477" w:rsidRDefault="001A4884" w:rsidP="00094183">
            <w:pPr>
              <w:jc w:val="both"/>
              <w:rPr>
                <w:rFonts w:ascii="Arial" w:hAnsi="Arial" w:cs="Arial"/>
                <w:bCs/>
                <w:sz w:val="18"/>
                <w:szCs w:val="18"/>
              </w:rPr>
            </w:pPr>
          </w:p>
        </w:tc>
        <w:tc>
          <w:tcPr>
            <w:tcW w:w="4512" w:type="dxa"/>
            <w:gridSpan w:val="2"/>
          </w:tcPr>
          <w:p w14:paraId="50F0F6E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Corrective action procedures shall start with an investigation to identify the root causes of the problem.</w:t>
            </w:r>
          </w:p>
          <w:p w14:paraId="473C0E9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investigation shall be conducted for both in-house production and, where required, any work performed by subcontractors.</w:t>
            </w:r>
          </w:p>
          <w:p w14:paraId="6608DCE5"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NOTE The root cause is often not obvious and a careful analysis of all potential causes of the problem is required. Potential causes could include the nature of the RM and its specifications, general procedures and procedures used for characterization, staff skills and training, and the materials and equipment (and/or its calibration) used in the production processes.</w:t>
            </w:r>
          </w:p>
        </w:tc>
        <w:tc>
          <w:tcPr>
            <w:tcW w:w="888" w:type="dxa"/>
          </w:tcPr>
          <w:p w14:paraId="49EA3D70" w14:textId="77777777" w:rsidR="001A4884" w:rsidRPr="008A5477" w:rsidRDefault="001A4884" w:rsidP="00094183">
            <w:pPr>
              <w:jc w:val="both"/>
              <w:rPr>
                <w:rFonts w:ascii="Arial" w:hAnsi="Arial" w:cs="Arial"/>
                <w:sz w:val="18"/>
                <w:szCs w:val="18"/>
              </w:rPr>
            </w:pPr>
          </w:p>
        </w:tc>
        <w:tc>
          <w:tcPr>
            <w:tcW w:w="2880" w:type="dxa"/>
          </w:tcPr>
          <w:p w14:paraId="3A43BD71" w14:textId="77777777" w:rsidR="001A4884" w:rsidRPr="008A5477" w:rsidRDefault="001A4884" w:rsidP="00094183">
            <w:pPr>
              <w:jc w:val="both"/>
              <w:rPr>
                <w:rFonts w:ascii="Arial" w:hAnsi="Arial" w:cs="Arial"/>
                <w:sz w:val="18"/>
                <w:szCs w:val="18"/>
              </w:rPr>
            </w:pPr>
          </w:p>
        </w:tc>
      </w:tr>
      <w:tr w:rsidR="008A5477" w:rsidRPr="008A5477" w14:paraId="064C54A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355416D" w14:textId="77777777" w:rsidR="001A4884" w:rsidRPr="008A5477" w:rsidRDefault="001A4884" w:rsidP="00094183">
            <w:pPr>
              <w:jc w:val="both"/>
              <w:rPr>
                <w:rFonts w:ascii="Arial" w:hAnsi="Arial" w:cs="Arial"/>
                <w:bCs/>
                <w:sz w:val="18"/>
                <w:szCs w:val="18"/>
              </w:rPr>
            </w:pPr>
          </w:p>
        </w:tc>
        <w:tc>
          <w:tcPr>
            <w:tcW w:w="531" w:type="dxa"/>
            <w:vMerge/>
          </w:tcPr>
          <w:p w14:paraId="18BBC71F" w14:textId="77777777" w:rsidR="001A4884" w:rsidRPr="008A5477" w:rsidRDefault="001A4884" w:rsidP="00094183">
            <w:pPr>
              <w:jc w:val="both"/>
              <w:rPr>
                <w:rFonts w:ascii="Arial" w:hAnsi="Arial" w:cs="Arial"/>
                <w:bCs/>
                <w:sz w:val="18"/>
                <w:szCs w:val="18"/>
              </w:rPr>
            </w:pPr>
          </w:p>
        </w:tc>
        <w:tc>
          <w:tcPr>
            <w:tcW w:w="711" w:type="dxa"/>
          </w:tcPr>
          <w:p w14:paraId="76D29F8A"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8.9.3</w:t>
            </w:r>
          </w:p>
        </w:tc>
        <w:tc>
          <w:tcPr>
            <w:tcW w:w="4512" w:type="dxa"/>
            <w:gridSpan w:val="2"/>
          </w:tcPr>
          <w:p w14:paraId="093F6294"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Selection and implementation of corrective actions</w:t>
            </w:r>
          </w:p>
        </w:tc>
        <w:tc>
          <w:tcPr>
            <w:tcW w:w="888" w:type="dxa"/>
          </w:tcPr>
          <w:p w14:paraId="50514AAD" w14:textId="77777777" w:rsidR="001A4884" w:rsidRPr="008A5477" w:rsidRDefault="001A4884" w:rsidP="00094183">
            <w:pPr>
              <w:jc w:val="both"/>
              <w:rPr>
                <w:rFonts w:ascii="Arial" w:hAnsi="Arial" w:cs="Arial"/>
                <w:sz w:val="18"/>
                <w:szCs w:val="18"/>
              </w:rPr>
            </w:pPr>
          </w:p>
        </w:tc>
        <w:tc>
          <w:tcPr>
            <w:tcW w:w="2880" w:type="dxa"/>
          </w:tcPr>
          <w:p w14:paraId="59AABE1D" w14:textId="77777777" w:rsidR="001A4884" w:rsidRPr="008A5477" w:rsidRDefault="001A4884" w:rsidP="00094183">
            <w:pPr>
              <w:jc w:val="both"/>
              <w:rPr>
                <w:rFonts w:ascii="Arial" w:hAnsi="Arial" w:cs="Arial"/>
                <w:sz w:val="18"/>
                <w:szCs w:val="18"/>
              </w:rPr>
            </w:pPr>
          </w:p>
        </w:tc>
      </w:tr>
      <w:tr w:rsidR="008A5477" w:rsidRPr="008A5477" w14:paraId="28FA84D7"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9573BCB" w14:textId="77777777" w:rsidR="001A4884" w:rsidRPr="008A5477" w:rsidRDefault="001A4884" w:rsidP="00094183">
            <w:pPr>
              <w:jc w:val="both"/>
              <w:rPr>
                <w:rFonts w:ascii="Arial" w:hAnsi="Arial" w:cs="Arial"/>
                <w:bCs/>
                <w:sz w:val="18"/>
                <w:szCs w:val="18"/>
              </w:rPr>
            </w:pPr>
          </w:p>
        </w:tc>
        <w:tc>
          <w:tcPr>
            <w:tcW w:w="531" w:type="dxa"/>
            <w:vMerge/>
          </w:tcPr>
          <w:p w14:paraId="629DA107" w14:textId="77777777" w:rsidR="001A4884" w:rsidRPr="008A5477" w:rsidRDefault="001A4884" w:rsidP="00094183">
            <w:pPr>
              <w:jc w:val="both"/>
              <w:rPr>
                <w:rFonts w:ascii="Arial" w:hAnsi="Arial" w:cs="Arial"/>
                <w:bCs/>
                <w:sz w:val="18"/>
                <w:szCs w:val="18"/>
              </w:rPr>
            </w:pPr>
          </w:p>
        </w:tc>
        <w:tc>
          <w:tcPr>
            <w:tcW w:w="711" w:type="dxa"/>
          </w:tcPr>
          <w:p w14:paraId="543771EB" w14:textId="77777777" w:rsidR="001A4884" w:rsidRPr="008A5477" w:rsidRDefault="001A4884" w:rsidP="00094183">
            <w:pPr>
              <w:jc w:val="both"/>
              <w:rPr>
                <w:rFonts w:ascii="Arial" w:hAnsi="Arial" w:cs="Arial"/>
                <w:bCs/>
                <w:sz w:val="18"/>
                <w:szCs w:val="18"/>
              </w:rPr>
            </w:pPr>
          </w:p>
        </w:tc>
        <w:tc>
          <w:tcPr>
            <w:tcW w:w="4512" w:type="dxa"/>
            <w:gridSpan w:val="2"/>
          </w:tcPr>
          <w:p w14:paraId="6E1A1F2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8.9.3.1 </w:t>
            </w:r>
            <w:r w:rsidRPr="008A5477">
              <w:rPr>
                <w:rFonts w:ascii="Arial" w:hAnsi="Arial" w:cs="Arial"/>
                <w:sz w:val="18"/>
                <w:szCs w:val="18"/>
              </w:rPr>
              <w:t>Where corrective actions are needed, the RMP shall identify potential corrective actions. It shall select and implement the action(s) most likely to eliminate the problem and to prevent recurrence.</w:t>
            </w:r>
          </w:p>
          <w:p w14:paraId="7B2B2D9B"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8.9.3.2 </w:t>
            </w:r>
            <w:r w:rsidRPr="008A5477">
              <w:rPr>
                <w:rFonts w:ascii="Arial" w:hAnsi="Arial" w:cs="Arial"/>
                <w:sz w:val="18"/>
                <w:szCs w:val="18"/>
              </w:rPr>
              <w:t>Any corrective action taken to eliminate the causes of non-conformities or other departures shall be appropriate to the magnitude of the problem and commensurate with the risks encountered.</w:t>
            </w:r>
          </w:p>
          <w:p w14:paraId="428183E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 xml:space="preserve">8.9.3.3 </w:t>
            </w:r>
            <w:r w:rsidRPr="008A5477">
              <w:rPr>
                <w:rFonts w:ascii="Arial" w:hAnsi="Arial" w:cs="Arial"/>
                <w:sz w:val="18"/>
                <w:szCs w:val="18"/>
              </w:rPr>
              <w:t>The RMP shall document and implement any required changes to the operational procedures resulting from corrective action investigations.</w:t>
            </w:r>
          </w:p>
        </w:tc>
        <w:tc>
          <w:tcPr>
            <w:tcW w:w="888" w:type="dxa"/>
          </w:tcPr>
          <w:p w14:paraId="3C02EC58" w14:textId="77777777" w:rsidR="001A4884" w:rsidRPr="008A5477" w:rsidRDefault="001A4884" w:rsidP="00094183">
            <w:pPr>
              <w:jc w:val="both"/>
              <w:rPr>
                <w:rFonts w:ascii="Arial" w:hAnsi="Arial" w:cs="Arial"/>
                <w:sz w:val="18"/>
                <w:szCs w:val="18"/>
              </w:rPr>
            </w:pPr>
          </w:p>
        </w:tc>
        <w:tc>
          <w:tcPr>
            <w:tcW w:w="2880" w:type="dxa"/>
          </w:tcPr>
          <w:p w14:paraId="5731B506" w14:textId="77777777" w:rsidR="001A4884" w:rsidRPr="008A5477" w:rsidRDefault="001A4884" w:rsidP="00094183">
            <w:pPr>
              <w:jc w:val="both"/>
              <w:rPr>
                <w:rFonts w:ascii="Arial" w:hAnsi="Arial" w:cs="Arial"/>
                <w:sz w:val="18"/>
                <w:szCs w:val="18"/>
              </w:rPr>
            </w:pPr>
          </w:p>
        </w:tc>
      </w:tr>
      <w:tr w:rsidR="008A5477" w:rsidRPr="008A5477" w14:paraId="60B0E842"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DC707E5" w14:textId="77777777" w:rsidR="001A4884" w:rsidRPr="008A5477" w:rsidRDefault="001A4884" w:rsidP="00094183">
            <w:pPr>
              <w:jc w:val="both"/>
              <w:rPr>
                <w:rFonts w:ascii="Arial" w:hAnsi="Arial" w:cs="Arial"/>
                <w:bCs/>
                <w:sz w:val="18"/>
                <w:szCs w:val="18"/>
              </w:rPr>
            </w:pPr>
          </w:p>
        </w:tc>
        <w:tc>
          <w:tcPr>
            <w:tcW w:w="531" w:type="dxa"/>
            <w:vMerge/>
          </w:tcPr>
          <w:p w14:paraId="4786A339" w14:textId="77777777" w:rsidR="001A4884" w:rsidRPr="008A5477" w:rsidRDefault="001A4884" w:rsidP="00094183">
            <w:pPr>
              <w:jc w:val="both"/>
              <w:rPr>
                <w:rFonts w:ascii="Arial" w:hAnsi="Arial" w:cs="Arial"/>
                <w:bCs/>
                <w:sz w:val="18"/>
                <w:szCs w:val="18"/>
              </w:rPr>
            </w:pPr>
          </w:p>
        </w:tc>
        <w:tc>
          <w:tcPr>
            <w:tcW w:w="711" w:type="dxa"/>
          </w:tcPr>
          <w:p w14:paraId="1330A30B"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8.9.4</w:t>
            </w:r>
          </w:p>
        </w:tc>
        <w:tc>
          <w:tcPr>
            <w:tcW w:w="4512" w:type="dxa"/>
            <w:gridSpan w:val="2"/>
          </w:tcPr>
          <w:p w14:paraId="4BEB8E99"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Monitoring of corrective actions</w:t>
            </w:r>
          </w:p>
        </w:tc>
        <w:tc>
          <w:tcPr>
            <w:tcW w:w="888" w:type="dxa"/>
          </w:tcPr>
          <w:p w14:paraId="3DD8F99D" w14:textId="77777777" w:rsidR="001A4884" w:rsidRPr="008A5477" w:rsidRDefault="001A4884" w:rsidP="00094183">
            <w:pPr>
              <w:jc w:val="both"/>
              <w:rPr>
                <w:rFonts w:ascii="Arial" w:hAnsi="Arial" w:cs="Arial"/>
                <w:sz w:val="18"/>
                <w:szCs w:val="18"/>
              </w:rPr>
            </w:pPr>
          </w:p>
        </w:tc>
        <w:tc>
          <w:tcPr>
            <w:tcW w:w="2880" w:type="dxa"/>
          </w:tcPr>
          <w:p w14:paraId="47ECC0E5" w14:textId="77777777" w:rsidR="001A4884" w:rsidRPr="008A5477" w:rsidRDefault="001A4884" w:rsidP="00094183">
            <w:pPr>
              <w:jc w:val="both"/>
              <w:rPr>
                <w:rFonts w:ascii="Arial" w:hAnsi="Arial" w:cs="Arial"/>
                <w:sz w:val="18"/>
                <w:szCs w:val="18"/>
              </w:rPr>
            </w:pPr>
          </w:p>
        </w:tc>
      </w:tr>
      <w:tr w:rsidR="008A5477" w:rsidRPr="008A5477" w14:paraId="0F25C93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7DCB085C" w14:textId="77777777" w:rsidR="001A4884" w:rsidRPr="008A5477" w:rsidRDefault="001A4884" w:rsidP="00094183">
            <w:pPr>
              <w:jc w:val="both"/>
              <w:rPr>
                <w:rFonts w:ascii="Arial" w:hAnsi="Arial" w:cs="Arial"/>
                <w:bCs/>
                <w:sz w:val="18"/>
                <w:szCs w:val="18"/>
              </w:rPr>
            </w:pPr>
          </w:p>
        </w:tc>
        <w:tc>
          <w:tcPr>
            <w:tcW w:w="531" w:type="dxa"/>
            <w:vMerge/>
          </w:tcPr>
          <w:p w14:paraId="710CB033" w14:textId="77777777" w:rsidR="001A4884" w:rsidRPr="008A5477" w:rsidRDefault="001A4884" w:rsidP="00094183">
            <w:pPr>
              <w:jc w:val="both"/>
              <w:rPr>
                <w:rFonts w:ascii="Arial" w:hAnsi="Arial" w:cs="Arial"/>
                <w:bCs/>
                <w:sz w:val="18"/>
                <w:szCs w:val="18"/>
              </w:rPr>
            </w:pPr>
          </w:p>
        </w:tc>
        <w:tc>
          <w:tcPr>
            <w:tcW w:w="711" w:type="dxa"/>
          </w:tcPr>
          <w:p w14:paraId="0ED07B42" w14:textId="77777777" w:rsidR="001A4884" w:rsidRPr="008A5477" w:rsidRDefault="001A4884" w:rsidP="00094183">
            <w:pPr>
              <w:jc w:val="both"/>
              <w:rPr>
                <w:rFonts w:ascii="Arial" w:hAnsi="Arial" w:cs="Arial"/>
                <w:bCs/>
                <w:sz w:val="18"/>
                <w:szCs w:val="18"/>
              </w:rPr>
            </w:pPr>
          </w:p>
        </w:tc>
        <w:tc>
          <w:tcPr>
            <w:tcW w:w="4512" w:type="dxa"/>
            <w:gridSpan w:val="2"/>
          </w:tcPr>
          <w:p w14:paraId="3EBFFD4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After having implemented the corrective actions, the RMP shall monitor the results to ensure that the corrective actions taken have been effective in eliminating the root causes of the problems.</w:t>
            </w:r>
          </w:p>
          <w:p w14:paraId="6F1547A6" w14:textId="66654A30" w:rsidR="001A4884" w:rsidRPr="008A5477" w:rsidRDefault="001A4884" w:rsidP="00094183">
            <w:pPr>
              <w:autoSpaceDE w:val="0"/>
              <w:autoSpaceDN w:val="0"/>
              <w:adjustRightInd w:val="0"/>
              <w:jc w:val="both"/>
              <w:rPr>
                <w:rFonts w:ascii="Arial" w:hAnsi="Arial" w:cs="Arial"/>
                <w:sz w:val="18"/>
                <w:szCs w:val="18"/>
              </w:rPr>
            </w:pPr>
          </w:p>
        </w:tc>
        <w:tc>
          <w:tcPr>
            <w:tcW w:w="888" w:type="dxa"/>
          </w:tcPr>
          <w:p w14:paraId="7B7F2059" w14:textId="77777777" w:rsidR="001A4884" w:rsidRPr="008A5477" w:rsidRDefault="001A4884" w:rsidP="00094183">
            <w:pPr>
              <w:jc w:val="both"/>
              <w:rPr>
                <w:rFonts w:ascii="Arial" w:hAnsi="Arial" w:cs="Arial"/>
                <w:sz w:val="18"/>
                <w:szCs w:val="18"/>
              </w:rPr>
            </w:pPr>
          </w:p>
        </w:tc>
        <w:tc>
          <w:tcPr>
            <w:tcW w:w="2880" w:type="dxa"/>
          </w:tcPr>
          <w:p w14:paraId="5708FEDA" w14:textId="77777777" w:rsidR="001A4884" w:rsidRPr="008A5477" w:rsidRDefault="001A4884" w:rsidP="00094183">
            <w:pPr>
              <w:jc w:val="both"/>
              <w:rPr>
                <w:rFonts w:ascii="Arial" w:hAnsi="Arial" w:cs="Arial"/>
                <w:sz w:val="18"/>
                <w:szCs w:val="18"/>
              </w:rPr>
            </w:pPr>
          </w:p>
        </w:tc>
      </w:tr>
      <w:tr w:rsidR="008A5477" w:rsidRPr="008A5477" w14:paraId="3C8A81F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7A5ED0C" w14:textId="77777777" w:rsidR="001A4884" w:rsidRPr="008A5477" w:rsidRDefault="001A4884" w:rsidP="00094183">
            <w:pPr>
              <w:jc w:val="both"/>
              <w:rPr>
                <w:rFonts w:ascii="Arial" w:hAnsi="Arial" w:cs="Arial"/>
                <w:bCs/>
                <w:sz w:val="18"/>
                <w:szCs w:val="18"/>
              </w:rPr>
            </w:pPr>
          </w:p>
        </w:tc>
        <w:tc>
          <w:tcPr>
            <w:tcW w:w="531" w:type="dxa"/>
            <w:vMerge/>
          </w:tcPr>
          <w:p w14:paraId="7383AE90" w14:textId="77777777" w:rsidR="001A4884" w:rsidRPr="008A5477" w:rsidRDefault="001A4884" w:rsidP="00094183">
            <w:pPr>
              <w:jc w:val="both"/>
              <w:rPr>
                <w:rFonts w:ascii="Arial" w:hAnsi="Arial" w:cs="Arial"/>
                <w:bCs/>
                <w:sz w:val="18"/>
                <w:szCs w:val="18"/>
              </w:rPr>
            </w:pPr>
          </w:p>
        </w:tc>
        <w:tc>
          <w:tcPr>
            <w:tcW w:w="711" w:type="dxa"/>
          </w:tcPr>
          <w:p w14:paraId="1DCCB5E9"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8.9.5</w:t>
            </w:r>
          </w:p>
        </w:tc>
        <w:tc>
          <w:tcPr>
            <w:tcW w:w="4512" w:type="dxa"/>
            <w:gridSpan w:val="2"/>
          </w:tcPr>
          <w:p w14:paraId="516B7F3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Cs/>
                <w:sz w:val="18"/>
                <w:szCs w:val="18"/>
              </w:rPr>
              <w:t>Additional audits</w:t>
            </w:r>
          </w:p>
        </w:tc>
        <w:tc>
          <w:tcPr>
            <w:tcW w:w="888" w:type="dxa"/>
          </w:tcPr>
          <w:p w14:paraId="7936286A" w14:textId="77777777" w:rsidR="001A4884" w:rsidRPr="008A5477" w:rsidRDefault="001A4884" w:rsidP="00094183">
            <w:pPr>
              <w:jc w:val="both"/>
              <w:rPr>
                <w:rFonts w:ascii="Arial" w:hAnsi="Arial" w:cs="Arial"/>
                <w:sz w:val="18"/>
                <w:szCs w:val="18"/>
              </w:rPr>
            </w:pPr>
          </w:p>
        </w:tc>
        <w:tc>
          <w:tcPr>
            <w:tcW w:w="2880" w:type="dxa"/>
          </w:tcPr>
          <w:p w14:paraId="2DB965FE" w14:textId="77777777" w:rsidR="001A4884" w:rsidRPr="008A5477" w:rsidRDefault="001A4884" w:rsidP="00094183">
            <w:pPr>
              <w:jc w:val="both"/>
              <w:rPr>
                <w:rFonts w:ascii="Arial" w:hAnsi="Arial" w:cs="Arial"/>
                <w:sz w:val="18"/>
                <w:szCs w:val="18"/>
              </w:rPr>
            </w:pPr>
          </w:p>
        </w:tc>
      </w:tr>
      <w:tr w:rsidR="008A5477" w:rsidRPr="008A5477" w14:paraId="5CAE53FD"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8A7A4AA" w14:textId="77777777" w:rsidR="001A4884" w:rsidRPr="008A5477" w:rsidRDefault="001A4884" w:rsidP="00094183">
            <w:pPr>
              <w:jc w:val="both"/>
              <w:rPr>
                <w:rFonts w:ascii="Arial" w:hAnsi="Arial" w:cs="Arial"/>
                <w:bCs/>
                <w:sz w:val="18"/>
                <w:szCs w:val="18"/>
              </w:rPr>
            </w:pPr>
          </w:p>
        </w:tc>
        <w:tc>
          <w:tcPr>
            <w:tcW w:w="531" w:type="dxa"/>
            <w:vMerge/>
          </w:tcPr>
          <w:p w14:paraId="4264C461" w14:textId="77777777" w:rsidR="001A4884" w:rsidRPr="008A5477" w:rsidRDefault="001A4884" w:rsidP="00094183">
            <w:pPr>
              <w:jc w:val="both"/>
              <w:rPr>
                <w:rFonts w:ascii="Arial" w:hAnsi="Arial" w:cs="Arial"/>
                <w:bCs/>
                <w:sz w:val="18"/>
                <w:szCs w:val="18"/>
              </w:rPr>
            </w:pPr>
          </w:p>
        </w:tc>
        <w:tc>
          <w:tcPr>
            <w:tcW w:w="711" w:type="dxa"/>
          </w:tcPr>
          <w:p w14:paraId="2ECEA70A" w14:textId="77777777" w:rsidR="001A4884" w:rsidRPr="008A5477" w:rsidRDefault="001A4884" w:rsidP="00094183">
            <w:pPr>
              <w:jc w:val="both"/>
              <w:rPr>
                <w:rFonts w:ascii="Arial" w:hAnsi="Arial" w:cs="Arial"/>
                <w:bCs/>
                <w:sz w:val="18"/>
                <w:szCs w:val="18"/>
              </w:rPr>
            </w:pPr>
          </w:p>
        </w:tc>
        <w:tc>
          <w:tcPr>
            <w:tcW w:w="4512" w:type="dxa"/>
            <w:gridSpan w:val="2"/>
          </w:tcPr>
          <w:p w14:paraId="78150A49" w14:textId="14DF37B4"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Where the identification of non-conformities or departures casts doubt on the RMP’s compliance with its own policies and procedures, or on its compliance with this International Standard, the RMP shall ensure that the appropriate areas of activity are audited in accordance with 7.17, as soon as possible.</w:t>
            </w:r>
          </w:p>
        </w:tc>
        <w:tc>
          <w:tcPr>
            <w:tcW w:w="888" w:type="dxa"/>
          </w:tcPr>
          <w:p w14:paraId="4619E3B2" w14:textId="77777777" w:rsidR="001A4884" w:rsidRPr="008A5477" w:rsidRDefault="001A4884" w:rsidP="00094183">
            <w:pPr>
              <w:jc w:val="both"/>
              <w:rPr>
                <w:rFonts w:ascii="Arial" w:hAnsi="Arial" w:cs="Arial"/>
                <w:sz w:val="18"/>
                <w:szCs w:val="18"/>
              </w:rPr>
            </w:pPr>
          </w:p>
        </w:tc>
        <w:tc>
          <w:tcPr>
            <w:tcW w:w="2880" w:type="dxa"/>
          </w:tcPr>
          <w:p w14:paraId="6A410D76" w14:textId="77777777" w:rsidR="001A4884" w:rsidRPr="008A5477" w:rsidRDefault="001A4884" w:rsidP="00094183">
            <w:pPr>
              <w:jc w:val="both"/>
              <w:rPr>
                <w:rFonts w:ascii="Arial" w:hAnsi="Arial" w:cs="Arial"/>
                <w:sz w:val="18"/>
                <w:szCs w:val="18"/>
              </w:rPr>
            </w:pPr>
          </w:p>
        </w:tc>
      </w:tr>
      <w:tr w:rsidR="008A5477" w:rsidRPr="008A5477" w14:paraId="1CF33D7E"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26D8EEDF" w14:textId="77777777" w:rsidR="001A4884" w:rsidRPr="008A5477" w:rsidRDefault="001A4884" w:rsidP="00094183">
            <w:pPr>
              <w:jc w:val="both"/>
              <w:rPr>
                <w:rFonts w:ascii="Arial" w:hAnsi="Arial" w:cs="Arial"/>
                <w:b/>
                <w:bCs/>
                <w:sz w:val="18"/>
                <w:szCs w:val="18"/>
              </w:rPr>
            </w:pPr>
          </w:p>
        </w:tc>
        <w:tc>
          <w:tcPr>
            <w:tcW w:w="531" w:type="dxa"/>
            <w:vMerge w:val="restart"/>
          </w:tcPr>
          <w:p w14:paraId="6B50B24E"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8.10</w:t>
            </w:r>
          </w:p>
        </w:tc>
        <w:tc>
          <w:tcPr>
            <w:tcW w:w="5223" w:type="dxa"/>
            <w:gridSpan w:val="3"/>
          </w:tcPr>
          <w:p w14:paraId="11D55D9D"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Improvement (Option A)</w:t>
            </w:r>
          </w:p>
        </w:tc>
        <w:tc>
          <w:tcPr>
            <w:tcW w:w="888" w:type="dxa"/>
          </w:tcPr>
          <w:p w14:paraId="426D7ABE" w14:textId="77777777" w:rsidR="001A4884" w:rsidRPr="008A5477" w:rsidRDefault="001A4884" w:rsidP="00094183">
            <w:pPr>
              <w:jc w:val="both"/>
              <w:rPr>
                <w:rFonts w:ascii="Arial" w:hAnsi="Arial" w:cs="Arial"/>
                <w:sz w:val="18"/>
                <w:szCs w:val="18"/>
              </w:rPr>
            </w:pPr>
          </w:p>
        </w:tc>
        <w:tc>
          <w:tcPr>
            <w:tcW w:w="2880" w:type="dxa"/>
          </w:tcPr>
          <w:p w14:paraId="7D0AA89B" w14:textId="77777777" w:rsidR="001A4884" w:rsidRPr="008A5477" w:rsidRDefault="001A4884" w:rsidP="00094183">
            <w:pPr>
              <w:jc w:val="both"/>
              <w:rPr>
                <w:rFonts w:ascii="Arial" w:hAnsi="Arial" w:cs="Arial"/>
                <w:sz w:val="18"/>
                <w:szCs w:val="18"/>
              </w:rPr>
            </w:pPr>
          </w:p>
        </w:tc>
      </w:tr>
      <w:tr w:rsidR="008A5477" w:rsidRPr="008A5477" w14:paraId="0601D3BB"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A8AD5ED" w14:textId="77777777" w:rsidR="001A4884" w:rsidRPr="008A5477" w:rsidRDefault="001A4884" w:rsidP="00094183">
            <w:pPr>
              <w:jc w:val="both"/>
              <w:rPr>
                <w:rFonts w:ascii="Arial" w:hAnsi="Arial" w:cs="Arial"/>
                <w:b/>
                <w:bCs/>
                <w:sz w:val="18"/>
                <w:szCs w:val="18"/>
              </w:rPr>
            </w:pPr>
          </w:p>
        </w:tc>
        <w:tc>
          <w:tcPr>
            <w:tcW w:w="531" w:type="dxa"/>
            <w:vMerge/>
          </w:tcPr>
          <w:p w14:paraId="7B3DC60D" w14:textId="77777777" w:rsidR="001A4884" w:rsidRPr="008A5477" w:rsidRDefault="001A4884" w:rsidP="00094183">
            <w:pPr>
              <w:jc w:val="both"/>
              <w:rPr>
                <w:rFonts w:ascii="Arial" w:hAnsi="Arial" w:cs="Arial"/>
                <w:b/>
                <w:bCs/>
                <w:sz w:val="18"/>
                <w:szCs w:val="18"/>
              </w:rPr>
            </w:pPr>
          </w:p>
        </w:tc>
        <w:tc>
          <w:tcPr>
            <w:tcW w:w="711" w:type="dxa"/>
          </w:tcPr>
          <w:p w14:paraId="0BE3E294"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8.10.1</w:t>
            </w:r>
          </w:p>
        </w:tc>
        <w:tc>
          <w:tcPr>
            <w:tcW w:w="4512" w:type="dxa"/>
            <w:gridSpan w:val="2"/>
          </w:tcPr>
          <w:p w14:paraId="4077F300"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The RMP shall continually improve the effectiveness of its management system through the use of the quality policy, quality objectives, audit results, analysis of data, corrective and preventive actions and management review.</w:t>
            </w:r>
          </w:p>
        </w:tc>
        <w:tc>
          <w:tcPr>
            <w:tcW w:w="888" w:type="dxa"/>
          </w:tcPr>
          <w:p w14:paraId="4F861694" w14:textId="77777777" w:rsidR="001A4884" w:rsidRPr="008A5477" w:rsidRDefault="001A4884" w:rsidP="00094183">
            <w:pPr>
              <w:jc w:val="both"/>
              <w:rPr>
                <w:rFonts w:ascii="Arial" w:hAnsi="Arial" w:cs="Arial"/>
                <w:sz w:val="18"/>
                <w:szCs w:val="18"/>
              </w:rPr>
            </w:pPr>
          </w:p>
        </w:tc>
        <w:tc>
          <w:tcPr>
            <w:tcW w:w="2880" w:type="dxa"/>
          </w:tcPr>
          <w:p w14:paraId="661D1D81" w14:textId="77777777" w:rsidR="001A4884" w:rsidRPr="008A5477" w:rsidRDefault="001A4884" w:rsidP="00094183">
            <w:pPr>
              <w:jc w:val="both"/>
              <w:rPr>
                <w:rFonts w:ascii="Arial" w:hAnsi="Arial" w:cs="Arial"/>
                <w:sz w:val="18"/>
                <w:szCs w:val="18"/>
              </w:rPr>
            </w:pPr>
          </w:p>
        </w:tc>
      </w:tr>
      <w:tr w:rsidR="008A5477" w:rsidRPr="008A5477" w14:paraId="79F8E3F4"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0F2455B3" w14:textId="77777777" w:rsidR="001A4884" w:rsidRPr="008A5477" w:rsidRDefault="001A4884" w:rsidP="00094183">
            <w:pPr>
              <w:jc w:val="both"/>
              <w:rPr>
                <w:rFonts w:ascii="Arial" w:hAnsi="Arial" w:cs="Arial"/>
                <w:b/>
                <w:bCs/>
                <w:sz w:val="18"/>
                <w:szCs w:val="18"/>
              </w:rPr>
            </w:pPr>
          </w:p>
        </w:tc>
        <w:tc>
          <w:tcPr>
            <w:tcW w:w="531" w:type="dxa"/>
            <w:vMerge/>
          </w:tcPr>
          <w:p w14:paraId="7FF8604E" w14:textId="77777777" w:rsidR="001A4884" w:rsidRPr="008A5477" w:rsidRDefault="001A4884" w:rsidP="00094183">
            <w:pPr>
              <w:jc w:val="both"/>
              <w:rPr>
                <w:rFonts w:ascii="Arial" w:hAnsi="Arial" w:cs="Arial"/>
                <w:b/>
                <w:bCs/>
                <w:sz w:val="18"/>
                <w:szCs w:val="18"/>
              </w:rPr>
            </w:pPr>
          </w:p>
        </w:tc>
        <w:tc>
          <w:tcPr>
            <w:tcW w:w="711" w:type="dxa"/>
          </w:tcPr>
          <w:p w14:paraId="76939DF3"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8.10.2</w:t>
            </w:r>
          </w:p>
        </w:tc>
        <w:tc>
          <w:tcPr>
            <w:tcW w:w="4512" w:type="dxa"/>
            <w:gridSpan w:val="2"/>
          </w:tcPr>
          <w:p w14:paraId="181F58CF"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Required improvements and potential sources of non-conformities, either technical or concerning the management system, shall be identified. When improvement opportunities are identified or if improvement is required, action plans shall be developed, implemented and monitored to reduce the likelihood of the occurrence of such non-conformities and to take advantage of the opportunities for improvement.</w:t>
            </w:r>
          </w:p>
        </w:tc>
        <w:tc>
          <w:tcPr>
            <w:tcW w:w="888" w:type="dxa"/>
          </w:tcPr>
          <w:p w14:paraId="34A4A63E" w14:textId="77777777" w:rsidR="001A4884" w:rsidRPr="008A5477" w:rsidRDefault="001A4884" w:rsidP="00094183">
            <w:pPr>
              <w:jc w:val="both"/>
              <w:rPr>
                <w:rFonts w:ascii="Arial" w:hAnsi="Arial" w:cs="Arial"/>
                <w:sz w:val="18"/>
                <w:szCs w:val="18"/>
              </w:rPr>
            </w:pPr>
          </w:p>
        </w:tc>
        <w:tc>
          <w:tcPr>
            <w:tcW w:w="2880" w:type="dxa"/>
          </w:tcPr>
          <w:p w14:paraId="2B8A76B6" w14:textId="77777777" w:rsidR="001A4884" w:rsidRPr="008A5477" w:rsidRDefault="001A4884" w:rsidP="00094183">
            <w:pPr>
              <w:jc w:val="both"/>
              <w:rPr>
                <w:rFonts w:ascii="Arial" w:hAnsi="Arial" w:cs="Arial"/>
                <w:sz w:val="18"/>
                <w:szCs w:val="18"/>
              </w:rPr>
            </w:pPr>
          </w:p>
        </w:tc>
      </w:tr>
      <w:tr w:rsidR="008A5477" w:rsidRPr="008A5477" w14:paraId="243F77D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5C4DFE8D" w14:textId="77777777" w:rsidR="001A4884" w:rsidRPr="008A5477" w:rsidRDefault="001A4884" w:rsidP="00094183">
            <w:pPr>
              <w:jc w:val="both"/>
              <w:rPr>
                <w:rFonts w:ascii="Arial" w:hAnsi="Arial" w:cs="Arial"/>
                <w:b/>
                <w:bCs/>
                <w:sz w:val="18"/>
                <w:szCs w:val="18"/>
              </w:rPr>
            </w:pPr>
          </w:p>
        </w:tc>
        <w:tc>
          <w:tcPr>
            <w:tcW w:w="531" w:type="dxa"/>
            <w:vMerge/>
          </w:tcPr>
          <w:p w14:paraId="372B4B41" w14:textId="77777777" w:rsidR="001A4884" w:rsidRPr="008A5477" w:rsidRDefault="001A4884" w:rsidP="00094183">
            <w:pPr>
              <w:jc w:val="both"/>
              <w:rPr>
                <w:rFonts w:ascii="Arial" w:hAnsi="Arial" w:cs="Arial"/>
                <w:b/>
                <w:bCs/>
                <w:sz w:val="18"/>
                <w:szCs w:val="18"/>
              </w:rPr>
            </w:pPr>
          </w:p>
        </w:tc>
        <w:tc>
          <w:tcPr>
            <w:tcW w:w="711" w:type="dxa"/>
          </w:tcPr>
          <w:p w14:paraId="12F2C2E6" w14:textId="77777777" w:rsidR="001A4884" w:rsidRPr="008A5477" w:rsidRDefault="001A4884" w:rsidP="00094183">
            <w:pPr>
              <w:jc w:val="both"/>
              <w:rPr>
                <w:rFonts w:ascii="Arial" w:hAnsi="Arial" w:cs="Arial"/>
                <w:bCs/>
                <w:sz w:val="18"/>
                <w:szCs w:val="18"/>
              </w:rPr>
            </w:pPr>
            <w:r w:rsidRPr="008A5477">
              <w:rPr>
                <w:rFonts w:ascii="Arial" w:hAnsi="Arial" w:cs="Arial"/>
                <w:bCs/>
                <w:sz w:val="18"/>
                <w:szCs w:val="18"/>
              </w:rPr>
              <w:t>8.10.3</w:t>
            </w:r>
          </w:p>
        </w:tc>
        <w:tc>
          <w:tcPr>
            <w:tcW w:w="4512" w:type="dxa"/>
            <w:gridSpan w:val="2"/>
          </w:tcPr>
          <w:p w14:paraId="062BB392"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After the implementation of the improvement, the RMP shall monitor the results to establish any reduction in deficiencies or other improvements in this operational area, thereby establishing the effectiveness of the preventive action.</w:t>
            </w:r>
          </w:p>
        </w:tc>
        <w:tc>
          <w:tcPr>
            <w:tcW w:w="888" w:type="dxa"/>
          </w:tcPr>
          <w:p w14:paraId="414446F2" w14:textId="77777777" w:rsidR="001A4884" w:rsidRPr="008A5477" w:rsidRDefault="001A4884" w:rsidP="00094183">
            <w:pPr>
              <w:jc w:val="both"/>
              <w:rPr>
                <w:rFonts w:ascii="Arial" w:hAnsi="Arial" w:cs="Arial"/>
                <w:sz w:val="18"/>
                <w:szCs w:val="18"/>
              </w:rPr>
            </w:pPr>
          </w:p>
        </w:tc>
        <w:tc>
          <w:tcPr>
            <w:tcW w:w="2880" w:type="dxa"/>
          </w:tcPr>
          <w:p w14:paraId="73627C17" w14:textId="77777777" w:rsidR="001A4884" w:rsidRPr="008A5477" w:rsidRDefault="001A4884" w:rsidP="00094183">
            <w:pPr>
              <w:jc w:val="both"/>
              <w:rPr>
                <w:rFonts w:ascii="Arial" w:hAnsi="Arial" w:cs="Arial"/>
                <w:sz w:val="18"/>
                <w:szCs w:val="18"/>
              </w:rPr>
            </w:pPr>
          </w:p>
        </w:tc>
      </w:tr>
      <w:tr w:rsidR="008A5477" w:rsidRPr="008A5477" w14:paraId="0DD558F1"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31E45156" w14:textId="77777777" w:rsidR="001A4884" w:rsidRPr="008A5477" w:rsidRDefault="001A4884" w:rsidP="00094183">
            <w:pPr>
              <w:jc w:val="both"/>
              <w:rPr>
                <w:rFonts w:ascii="Arial" w:hAnsi="Arial" w:cs="Arial"/>
                <w:b/>
                <w:bCs/>
                <w:sz w:val="18"/>
                <w:szCs w:val="18"/>
              </w:rPr>
            </w:pPr>
          </w:p>
        </w:tc>
        <w:tc>
          <w:tcPr>
            <w:tcW w:w="531" w:type="dxa"/>
            <w:vMerge w:val="restart"/>
          </w:tcPr>
          <w:p w14:paraId="1F1123DD" w14:textId="77777777" w:rsidR="001A4884" w:rsidRPr="008A5477" w:rsidRDefault="001A4884" w:rsidP="00094183">
            <w:pPr>
              <w:jc w:val="both"/>
              <w:rPr>
                <w:rFonts w:ascii="Arial" w:hAnsi="Arial" w:cs="Arial"/>
                <w:b/>
                <w:bCs/>
                <w:sz w:val="18"/>
                <w:szCs w:val="18"/>
              </w:rPr>
            </w:pPr>
            <w:r w:rsidRPr="008A5477">
              <w:rPr>
                <w:rFonts w:ascii="Arial" w:hAnsi="Arial" w:cs="Arial"/>
                <w:b/>
                <w:bCs/>
                <w:sz w:val="18"/>
                <w:szCs w:val="18"/>
              </w:rPr>
              <w:t>8.11</w:t>
            </w:r>
          </w:p>
        </w:tc>
        <w:tc>
          <w:tcPr>
            <w:tcW w:w="5223" w:type="dxa"/>
            <w:gridSpan w:val="3"/>
          </w:tcPr>
          <w:p w14:paraId="6F99A408" w14:textId="77777777"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b/>
                <w:bCs/>
                <w:sz w:val="18"/>
                <w:szCs w:val="18"/>
              </w:rPr>
              <w:t>Feedback from customers (Option A)</w:t>
            </w:r>
          </w:p>
        </w:tc>
        <w:tc>
          <w:tcPr>
            <w:tcW w:w="888" w:type="dxa"/>
          </w:tcPr>
          <w:p w14:paraId="73F47554" w14:textId="77777777" w:rsidR="001A4884" w:rsidRPr="008A5477" w:rsidRDefault="001A4884" w:rsidP="00094183">
            <w:pPr>
              <w:jc w:val="both"/>
              <w:rPr>
                <w:rFonts w:ascii="Arial" w:hAnsi="Arial" w:cs="Arial"/>
                <w:sz w:val="18"/>
                <w:szCs w:val="18"/>
              </w:rPr>
            </w:pPr>
          </w:p>
        </w:tc>
        <w:tc>
          <w:tcPr>
            <w:tcW w:w="2880" w:type="dxa"/>
          </w:tcPr>
          <w:p w14:paraId="04460909" w14:textId="77777777" w:rsidR="001A4884" w:rsidRPr="008A5477" w:rsidRDefault="001A4884" w:rsidP="00094183">
            <w:pPr>
              <w:jc w:val="both"/>
              <w:rPr>
                <w:rFonts w:ascii="Arial" w:hAnsi="Arial" w:cs="Arial"/>
                <w:sz w:val="18"/>
                <w:szCs w:val="18"/>
              </w:rPr>
            </w:pPr>
          </w:p>
        </w:tc>
      </w:tr>
      <w:tr w:rsidR="008A5477" w:rsidRPr="008A5477" w14:paraId="6D0AABB0" w14:textId="77777777" w:rsidTr="00A00B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78" w:type="dxa"/>
            <w:vMerge/>
          </w:tcPr>
          <w:p w14:paraId="4CC1D1A5" w14:textId="77777777" w:rsidR="001A4884" w:rsidRPr="008A5477" w:rsidRDefault="001A4884" w:rsidP="00094183">
            <w:pPr>
              <w:jc w:val="both"/>
              <w:rPr>
                <w:rFonts w:ascii="Arial" w:hAnsi="Arial" w:cs="Arial"/>
                <w:b/>
                <w:bCs/>
                <w:sz w:val="18"/>
                <w:szCs w:val="18"/>
              </w:rPr>
            </w:pPr>
          </w:p>
        </w:tc>
        <w:tc>
          <w:tcPr>
            <w:tcW w:w="531" w:type="dxa"/>
            <w:vMerge/>
          </w:tcPr>
          <w:p w14:paraId="42947458" w14:textId="77777777" w:rsidR="001A4884" w:rsidRPr="008A5477" w:rsidRDefault="001A4884" w:rsidP="00094183">
            <w:pPr>
              <w:jc w:val="both"/>
              <w:rPr>
                <w:rFonts w:ascii="Arial" w:hAnsi="Arial" w:cs="Arial"/>
                <w:b/>
                <w:bCs/>
                <w:sz w:val="18"/>
                <w:szCs w:val="18"/>
              </w:rPr>
            </w:pPr>
          </w:p>
        </w:tc>
        <w:tc>
          <w:tcPr>
            <w:tcW w:w="5223" w:type="dxa"/>
            <w:gridSpan w:val="3"/>
          </w:tcPr>
          <w:p w14:paraId="54401FCC" w14:textId="1B09148D" w:rsidR="001A4884" w:rsidRPr="008A5477" w:rsidRDefault="001A4884" w:rsidP="00094183">
            <w:pPr>
              <w:autoSpaceDE w:val="0"/>
              <w:autoSpaceDN w:val="0"/>
              <w:adjustRightInd w:val="0"/>
              <w:jc w:val="both"/>
              <w:rPr>
                <w:rFonts w:ascii="Arial" w:hAnsi="Arial" w:cs="Arial"/>
                <w:sz w:val="18"/>
                <w:szCs w:val="18"/>
              </w:rPr>
            </w:pPr>
            <w:r w:rsidRPr="008A5477">
              <w:rPr>
                <w:rFonts w:ascii="Arial" w:hAnsi="Arial" w:cs="Arial"/>
                <w:sz w:val="18"/>
                <w:szCs w:val="18"/>
              </w:rPr>
              <w:t xml:space="preserve">The RMP shall seek feedback, both positive and negative, from its customers. The feedback shall be used and </w:t>
            </w:r>
            <w:proofErr w:type="spellStart"/>
            <w:r w:rsidRPr="008A5477">
              <w:rPr>
                <w:rFonts w:ascii="Arial" w:hAnsi="Arial" w:cs="Arial"/>
                <w:sz w:val="18"/>
                <w:szCs w:val="18"/>
              </w:rPr>
              <w:t>analysed</w:t>
            </w:r>
            <w:proofErr w:type="spellEnd"/>
            <w:r w:rsidRPr="008A5477">
              <w:rPr>
                <w:rFonts w:ascii="Arial" w:hAnsi="Arial" w:cs="Arial"/>
                <w:sz w:val="18"/>
                <w:szCs w:val="18"/>
              </w:rPr>
              <w:t xml:space="preserve"> to improve the management system, RM production activities and customer service.</w:t>
            </w:r>
          </w:p>
        </w:tc>
        <w:tc>
          <w:tcPr>
            <w:tcW w:w="888" w:type="dxa"/>
          </w:tcPr>
          <w:p w14:paraId="090BFDDA" w14:textId="77777777" w:rsidR="001A4884" w:rsidRPr="008A5477" w:rsidRDefault="001A4884" w:rsidP="00094183">
            <w:pPr>
              <w:jc w:val="both"/>
              <w:rPr>
                <w:rFonts w:ascii="Arial" w:hAnsi="Arial" w:cs="Arial"/>
                <w:sz w:val="18"/>
                <w:szCs w:val="18"/>
              </w:rPr>
            </w:pPr>
          </w:p>
        </w:tc>
        <w:tc>
          <w:tcPr>
            <w:tcW w:w="2880" w:type="dxa"/>
          </w:tcPr>
          <w:p w14:paraId="2C1642BA" w14:textId="77777777" w:rsidR="001A4884" w:rsidRPr="008A5477" w:rsidRDefault="001A4884" w:rsidP="00094183">
            <w:pPr>
              <w:jc w:val="both"/>
              <w:rPr>
                <w:rFonts w:ascii="Arial" w:hAnsi="Arial" w:cs="Arial"/>
                <w:sz w:val="18"/>
                <w:szCs w:val="18"/>
              </w:rPr>
            </w:pPr>
          </w:p>
        </w:tc>
      </w:tr>
    </w:tbl>
    <w:p w14:paraId="635D1F68" w14:textId="77777777" w:rsidR="001B5ACE" w:rsidRDefault="001B5ACE" w:rsidP="00E220B0">
      <w:pPr>
        <w:keepNext/>
        <w:ind w:right="36"/>
        <w:jc w:val="right"/>
        <w:outlineLvl w:val="3"/>
        <w:rPr>
          <w:rFonts w:ascii="Arial" w:hAnsi="Arial" w:cs="Arial"/>
          <w:b/>
          <w:bCs/>
          <w:lang w:val="en-GB"/>
        </w:rPr>
      </w:pPr>
    </w:p>
    <w:p w14:paraId="05808E08" w14:textId="77777777" w:rsidR="00A95251" w:rsidRDefault="00A95251" w:rsidP="00D34BC0">
      <w:pPr>
        <w:spacing w:after="200" w:line="276" w:lineRule="auto"/>
        <w:jc w:val="right"/>
        <w:rPr>
          <w:rFonts w:ascii="Arial" w:hAnsi="Arial" w:cs="Arial"/>
          <w:b/>
          <w:bCs/>
          <w:lang w:val="en-GB"/>
        </w:rPr>
      </w:pPr>
    </w:p>
    <w:p w14:paraId="2B8A735A" w14:textId="77777777" w:rsidR="00A95251" w:rsidRDefault="00A95251" w:rsidP="00D34BC0">
      <w:pPr>
        <w:spacing w:after="200" w:line="276" w:lineRule="auto"/>
        <w:jc w:val="right"/>
        <w:rPr>
          <w:rFonts w:ascii="Arial" w:hAnsi="Arial" w:cs="Arial"/>
          <w:b/>
          <w:bCs/>
          <w:lang w:val="en-GB"/>
        </w:rPr>
      </w:pPr>
    </w:p>
    <w:p w14:paraId="10487FFD" w14:textId="77777777" w:rsidR="00A95251" w:rsidRDefault="00A95251" w:rsidP="00D34BC0">
      <w:pPr>
        <w:spacing w:after="200" w:line="276" w:lineRule="auto"/>
        <w:jc w:val="right"/>
        <w:rPr>
          <w:rFonts w:ascii="Arial" w:hAnsi="Arial" w:cs="Arial"/>
          <w:b/>
          <w:bCs/>
          <w:lang w:val="en-GB"/>
        </w:rPr>
      </w:pPr>
    </w:p>
    <w:p w14:paraId="0F30AB01" w14:textId="77777777" w:rsidR="00A95251" w:rsidRDefault="00A95251" w:rsidP="00D34BC0">
      <w:pPr>
        <w:spacing w:after="200" w:line="276" w:lineRule="auto"/>
        <w:jc w:val="right"/>
        <w:rPr>
          <w:rFonts w:ascii="Arial" w:hAnsi="Arial" w:cs="Arial"/>
          <w:b/>
          <w:bCs/>
          <w:lang w:val="en-GB"/>
        </w:rPr>
      </w:pPr>
    </w:p>
    <w:p w14:paraId="46413043" w14:textId="77777777" w:rsidR="00A95251" w:rsidRDefault="00A95251" w:rsidP="00D34BC0">
      <w:pPr>
        <w:spacing w:after="200" w:line="276" w:lineRule="auto"/>
        <w:jc w:val="right"/>
        <w:rPr>
          <w:rFonts w:ascii="Arial" w:hAnsi="Arial" w:cs="Arial"/>
          <w:b/>
          <w:bCs/>
          <w:lang w:val="en-GB"/>
        </w:rPr>
      </w:pPr>
    </w:p>
    <w:p w14:paraId="71F7F916" w14:textId="77777777" w:rsidR="00A95251" w:rsidRDefault="00A95251" w:rsidP="00D34BC0">
      <w:pPr>
        <w:spacing w:after="200" w:line="276" w:lineRule="auto"/>
        <w:jc w:val="right"/>
        <w:rPr>
          <w:rFonts w:ascii="Arial" w:hAnsi="Arial" w:cs="Arial"/>
          <w:b/>
          <w:bCs/>
          <w:lang w:val="en-GB"/>
        </w:rPr>
      </w:pPr>
    </w:p>
    <w:p w14:paraId="3050F29A" w14:textId="77777777" w:rsidR="00A95251" w:rsidRDefault="00A95251" w:rsidP="00D34BC0">
      <w:pPr>
        <w:spacing w:after="200" w:line="276" w:lineRule="auto"/>
        <w:jc w:val="right"/>
        <w:rPr>
          <w:rFonts w:ascii="Arial" w:hAnsi="Arial" w:cs="Arial"/>
          <w:b/>
          <w:bCs/>
          <w:lang w:val="en-GB"/>
        </w:rPr>
      </w:pPr>
    </w:p>
    <w:p w14:paraId="0C05B28D" w14:textId="77777777" w:rsidR="00A95251" w:rsidRDefault="00A95251" w:rsidP="00D34BC0">
      <w:pPr>
        <w:spacing w:after="200" w:line="276" w:lineRule="auto"/>
        <w:jc w:val="right"/>
        <w:rPr>
          <w:rFonts w:ascii="Arial" w:hAnsi="Arial" w:cs="Arial"/>
          <w:b/>
          <w:bCs/>
          <w:lang w:val="en-GB"/>
        </w:rPr>
      </w:pPr>
    </w:p>
    <w:p w14:paraId="6CF7DFC7" w14:textId="77777777" w:rsidR="00A95251" w:rsidRDefault="00A95251" w:rsidP="00D34BC0">
      <w:pPr>
        <w:spacing w:after="200" w:line="276" w:lineRule="auto"/>
        <w:jc w:val="right"/>
        <w:rPr>
          <w:rFonts w:ascii="Arial" w:hAnsi="Arial" w:cs="Arial"/>
          <w:b/>
          <w:bCs/>
          <w:lang w:val="en-GB"/>
        </w:rPr>
      </w:pPr>
    </w:p>
    <w:p w14:paraId="41387C32" w14:textId="77777777" w:rsidR="00A95251" w:rsidRDefault="00A95251" w:rsidP="00D34BC0">
      <w:pPr>
        <w:spacing w:after="200" w:line="276" w:lineRule="auto"/>
        <w:jc w:val="right"/>
        <w:rPr>
          <w:rFonts w:ascii="Arial" w:hAnsi="Arial" w:cs="Arial"/>
          <w:b/>
          <w:bCs/>
          <w:lang w:val="en-GB"/>
        </w:rPr>
      </w:pPr>
    </w:p>
    <w:p w14:paraId="632CCE9F" w14:textId="77777777" w:rsidR="00A95251" w:rsidRDefault="00A95251" w:rsidP="00D34BC0">
      <w:pPr>
        <w:spacing w:after="200" w:line="276" w:lineRule="auto"/>
        <w:jc w:val="right"/>
        <w:rPr>
          <w:rFonts w:ascii="Arial" w:hAnsi="Arial" w:cs="Arial"/>
          <w:b/>
          <w:bCs/>
          <w:lang w:val="en-GB"/>
        </w:rPr>
      </w:pPr>
    </w:p>
    <w:p w14:paraId="43579748" w14:textId="2F0C5137" w:rsidR="00E220B0" w:rsidRPr="008A5477" w:rsidRDefault="00611258" w:rsidP="00D34BC0">
      <w:pPr>
        <w:spacing w:after="200" w:line="276" w:lineRule="auto"/>
        <w:jc w:val="right"/>
        <w:rPr>
          <w:rFonts w:ascii="Arial" w:hAnsi="Arial" w:cs="Arial"/>
          <w:b/>
          <w:bCs/>
          <w:lang w:val="en-GB"/>
        </w:rPr>
      </w:pPr>
      <w:r>
        <w:rPr>
          <w:rFonts w:ascii="Arial" w:hAnsi="Arial" w:cs="Arial"/>
          <w:b/>
          <w:bCs/>
          <w:lang w:val="en-GB"/>
        </w:rPr>
        <w:lastRenderedPageBreak/>
        <w:t>F</w:t>
      </w:r>
      <w:r w:rsidR="00E220B0" w:rsidRPr="008A5477">
        <w:rPr>
          <w:rFonts w:ascii="Arial" w:hAnsi="Arial" w:cs="Arial"/>
          <w:b/>
          <w:bCs/>
          <w:lang w:val="en-GB"/>
        </w:rPr>
        <w:t xml:space="preserve">orm 74 </w:t>
      </w:r>
    </w:p>
    <w:p w14:paraId="28D14796" w14:textId="77777777" w:rsidR="00E220B0" w:rsidRPr="008A5477" w:rsidRDefault="00E220B0" w:rsidP="00E220B0">
      <w:pPr>
        <w:rPr>
          <w:rFonts w:ascii="Arial" w:hAnsi="Arial" w:cs="Arial"/>
          <w:b/>
          <w:lang w:val="en-GB"/>
        </w:rPr>
      </w:pPr>
    </w:p>
    <w:p w14:paraId="415A95C7" w14:textId="79FE2F08" w:rsidR="00281C54" w:rsidRDefault="00281C54" w:rsidP="00E220B0">
      <w:pPr>
        <w:jc w:val="center"/>
        <w:rPr>
          <w:rFonts w:ascii="Arial" w:hAnsi="Arial" w:cs="Arial"/>
          <w:b/>
          <w:sz w:val="28"/>
          <w:szCs w:val="28"/>
        </w:rPr>
      </w:pPr>
      <w:r w:rsidRPr="00281C54">
        <w:rPr>
          <w:rFonts w:ascii="Arial" w:hAnsi="Arial" w:cs="Arial"/>
          <w:b/>
          <w:sz w:val="28"/>
          <w:szCs w:val="28"/>
          <w:highlight w:val="lightGray"/>
        </w:rPr>
        <w:t>DECLARATION OF CONFIDENTIALITY, IMPARTIALITY</w:t>
      </w:r>
      <w:r w:rsidR="0084696F">
        <w:rPr>
          <w:rFonts w:ascii="Arial" w:hAnsi="Arial" w:cs="Arial"/>
          <w:b/>
          <w:sz w:val="28"/>
          <w:szCs w:val="28"/>
          <w:highlight w:val="lightGray"/>
        </w:rPr>
        <w:t xml:space="preserve"> </w:t>
      </w:r>
      <w:r w:rsidRPr="00281C54">
        <w:rPr>
          <w:rFonts w:ascii="Arial" w:hAnsi="Arial" w:cs="Arial"/>
          <w:b/>
          <w:sz w:val="28"/>
          <w:szCs w:val="28"/>
          <w:highlight w:val="lightGray"/>
        </w:rPr>
        <w:t>AND CONFLICT OF INTEREST</w:t>
      </w:r>
      <w:r w:rsidRPr="00281C54">
        <w:rPr>
          <w:rFonts w:ascii="Arial" w:hAnsi="Arial" w:cs="Arial"/>
          <w:b/>
          <w:sz w:val="28"/>
          <w:szCs w:val="28"/>
        </w:rPr>
        <w:t xml:space="preserve"> </w:t>
      </w:r>
    </w:p>
    <w:p w14:paraId="38B33920" w14:textId="3D5357C3" w:rsidR="00E220B0" w:rsidRPr="008A5477" w:rsidRDefault="00E220B0" w:rsidP="00E220B0">
      <w:pPr>
        <w:jc w:val="center"/>
        <w:rPr>
          <w:rFonts w:ascii="Arial" w:hAnsi="Arial" w:cs="Arial"/>
          <w:lang w:val="en-GB"/>
        </w:rPr>
      </w:pPr>
      <w:r w:rsidRPr="008A5477">
        <w:rPr>
          <w:rFonts w:ascii="Arial" w:hAnsi="Arial" w:cs="Arial"/>
          <w:lang w:val="en-GB"/>
        </w:rPr>
        <w:t>(to be filled in by each Assessor and enclosed with the Assessment report)</w:t>
      </w:r>
    </w:p>
    <w:p w14:paraId="4EA35512" w14:textId="77777777" w:rsidR="00E220B0" w:rsidRPr="008A5477" w:rsidRDefault="00E220B0" w:rsidP="00E220B0">
      <w:pPr>
        <w:jc w:val="both"/>
        <w:rPr>
          <w:rFonts w:ascii="Arial" w:hAnsi="Arial" w:cs="Arial"/>
          <w:b/>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3878"/>
        <w:gridCol w:w="4171"/>
      </w:tblGrid>
      <w:tr w:rsidR="008A5477" w:rsidRPr="008A5477" w14:paraId="666E91AB" w14:textId="77777777" w:rsidTr="008A5477">
        <w:trPr>
          <w:jc w:val="center"/>
        </w:trPr>
        <w:tc>
          <w:tcPr>
            <w:tcW w:w="901" w:type="pct"/>
          </w:tcPr>
          <w:p w14:paraId="6B036236" w14:textId="77777777" w:rsidR="00E220B0" w:rsidRPr="008A5477" w:rsidRDefault="00E220B0" w:rsidP="008A5477">
            <w:pPr>
              <w:rPr>
                <w:rFonts w:ascii="Arial" w:hAnsi="Arial" w:cs="Arial"/>
                <w:b/>
                <w:lang w:val="en-GB"/>
              </w:rPr>
            </w:pPr>
            <w:r w:rsidRPr="008A5477">
              <w:rPr>
                <w:rFonts w:ascii="Arial" w:hAnsi="Arial" w:cs="Arial"/>
                <w:b/>
                <w:lang w:val="en-GB"/>
              </w:rPr>
              <w:t>Name</w:t>
            </w:r>
          </w:p>
        </w:tc>
        <w:tc>
          <w:tcPr>
            <w:tcW w:w="1975" w:type="pct"/>
          </w:tcPr>
          <w:p w14:paraId="7BDBA72D" w14:textId="77777777" w:rsidR="00E220B0" w:rsidRPr="008A5477" w:rsidRDefault="00E220B0" w:rsidP="008A5477">
            <w:pPr>
              <w:tabs>
                <w:tab w:val="center" w:pos="4320"/>
                <w:tab w:val="right" w:pos="8640"/>
              </w:tabs>
              <w:jc w:val="both"/>
              <w:rPr>
                <w:rFonts w:ascii="Arial" w:hAnsi="Arial" w:cs="Arial"/>
              </w:rPr>
            </w:pPr>
          </w:p>
        </w:tc>
        <w:tc>
          <w:tcPr>
            <w:tcW w:w="2124" w:type="pct"/>
          </w:tcPr>
          <w:p w14:paraId="34A96967" w14:textId="77777777" w:rsidR="00E220B0" w:rsidRPr="008A5477" w:rsidRDefault="00E220B0" w:rsidP="008A5477">
            <w:pPr>
              <w:tabs>
                <w:tab w:val="center" w:pos="4320"/>
                <w:tab w:val="right" w:pos="8640"/>
              </w:tabs>
              <w:jc w:val="both"/>
              <w:rPr>
                <w:rFonts w:ascii="Arial" w:hAnsi="Arial" w:cs="Arial"/>
                <w:lang w:val="en-GB"/>
              </w:rPr>
            </w:pPr>
            <w:r w:rsidRPr="008A5477">
              <w:rPr>
                <w:rFonts w:ascii="Arial" w:hAnsi="Arial" w:cs="Arial"/>
                <w:lang w:val="en-GB"/>
              </w:rPr>
              <w:t>Assessor ID:</w:t>
            </w:r>
          </w:p>
          <w:p w14:paraId="623D583A" w14:textId="77777777" w:rsidR="00E220B0" w:rsidRPr="008A5477" w:rsidRDefault="00E220B0" w:rsidP="008A5477">
            <w:pPr>
              <w:tabs>
                <w:tab w:val="center" w:pos="4320"/>
                <w:tab w:val="right" w:pos="8640"/>
              </w:tabs>
              <w:jc w:val="both"/>
              <w:rPr>
                <w:rFonts w:ascii="Arial" w:hAnsi="Arial" w:cs="Arial"/>
              </w:rPr>
            </w:pPr>
            <w:r w:rsidRPr="008A5477">
              <w:rPr>
                <w:rFonts w:ascii="Arial" w:hAnsi="Arial" w:cs="Arial"/>
                <w:lang w:val="en-GB"/>
              </w:rPr>
              <w:t>(To be filled in by NABL Sect.)</w:t>
            </w:r>
          </w:p>
        </w:tc>
      </w:tr>
      <w:tr w:rsidR="008A5477" w:rsidRPr="008A5477" w14:paraId="7A9EA9AF" w14:textId="77777777" w:rsidTr="008A5477">
        <w:trPr>
          <w:jc w:val="center"/>
        </w:trPr>
        <w:tc>
          <w:tcPr>
            <w:tcW w:w="901" w:type="pct"/>
          </w:tcPr>
          <w:p w14:paraId="3AD73CD7" w14:textId="77777777" w:rsidR="00E220B0" w:rsidRPr="008A5477" w:rsidRDefault="00E220B0" w:rsidP="008A5477">
            <w:pPr>
              <w:rPr>
                <w:rFonts w:ascii="Arial" w:hAnsi="Arial" w:cs="Arial"/>
                <w:b/>
                <w:lang w:val="en-GB"/>
              </w:rPr>
            </w:pPr>
            <w:r w:rsidRPr="008A5477">
              <w:rPr>
                <w:rFonts w:ascii="Arial" w:hAnsi="Arial" w:cs="Arial"/>
                <w:b/>
                <w:lang w:val="en-GB"/>
              </w:rPr>
              <w:t>Designation</w:t>
            </w:r>
          </w:p>
        </w:tc>
        <w:tc>
          <w:tcPr>
            <w:tcW w:w="4099" w:type="pct"/>
            <w:gridSpan w:val="2"/>
          </w:tcPr>
          <w:p w14:paraId="6E45D746" w14:textId="77777777" w:rsidR="00E220B0" w:rsidRPr="008A5477" w:rsidRDefault="00E220B0" w:rsidP="008A5477">
            <w:pPr>
              <w:jc w:val="both"/>
              <w:rPr>
                <w:rFonts w:ascii="Arial" w:hAnsi="Arial" w:cs="Arial"/>
                <w:b/>
                <w:lang w:val="en-GB"/>
              </w:rPr>
            </w:pPr>
          </w:p>
          <w:p w14:paraId="08608A1A" w14:textId="77777777" w:rsidR="00E220B0" w:rsidRPr="008A5477" w:rsidRDefault="00E220B0" w:rsidP="008A5477">
            <w:pPr>
              <w:jc w:val="both"/>
              <w:rPr>
                <w:rFonts w:ascii="Arial" w:hAnsi="Arial" w:cs="Arial"/>
                <w:b/>
                <w:lang w:val="en-GB"/>
              </w:rPr>
            </w:pPr>
          </w:p>
        </w:tc>
      </w:tr>
      <w:tr w:rsidR="008A5477" w:rsidRPr="008A5477" w14:paraId="181E5E81" w14:textId="77777777" w:rsidTr="008A5477">
        <w:trPr>
          <w:jc w:val="center"/>
        </w:trPr>
        <w:tc>
          <w:tcPr>
            <w:tcW w:w="901" w:type="pct"/>
          </w:tcPr>
          <w:p w14:paraId="33E09F27" w14:textId="77777777" w:rsidR="00E220B0" w:rsidRPr="008A5477" w:rsidRDefault="00E220B0" w:rsidP="008A5477">
            <w:pPr>
              <w:rPr>
                <w:rFonts w:ascii="Arial" w:hAnsi="Arial" w:cs="Arial"/>
                <w:b/>
                <w:lang w:val="en-GB"/>
              </w:rPr>
            </w:pPr>
            <w:r w:rsidRPr="008A5477">
              <w:rPr>
                <w:rFonts w:ascii="Arial" w:hAnsi="Arial" w:cs="Arial"/>
                <w:b/>
                <w:lang w:val="en-GB"/>
              </w:rPr>
              <w:t>Organisation</w:t>
            </w:r>
          </w:p>
        </w:tc>
        <w:tc>
          <w:tcPr>
            <w:tcW w:w="4099" w:type="pct"/>
            <w:gridSpan w:val="2"/>
          </w:tcPr>
          <w:p w14:paraId="4B466951" w14:textId="77777777" w:rsidR="00E220B0" w:rsidRPr="008A5477" w:rsidRDefault="00E220B0" w:rsidP="008A5477">
            <w:pPr>
              <w:jc w:val="both"/>
              <w:rPr>
                <w:rFonts w:ascii="Arial" w:hAnsi="Arial" w:cs="Arial"/>
                <w:b/>
                <w:lang w:val="en-GB"/>
              </w:rPr>
            </w:pPr>
          </w:p>
          <w:p w14:paraId="67433392" w14:textId="77777777" w:rsidR="00E220B0" w:rsidRPr="008A5477" w:rsidRDefault="00E220B0" w:rsidP="008A5477">
            <w:pPr>
              <w:jc w:val="both"/>
              <w:rPr>
                <w:rFonts w:ascii="Arial" w:hAnsi="Arial" w:cs="Arial"/>
                <w:b/>
                <w:lang w:val="en-GB"/>
              </w:rPr>
            </w:pPr>
          </w:p>
        </w:tc>
      </w:tr>
      <w:tr w:rsidR="008A5477" w:rsidRPr="008A5477" w14:paraId="262AFD59" w14:textId="77777777" w:rsidTr="008A5477">
        <w:trPr>
          <w:trHeight w:val="450"/>
          <w:jc w:val="center"/>
        </w:trPr>
        <w:tc>
          <w:tcPr>
            <w:tcW w:w="901" w:type="pct"/>
          </w:tcPr>
          <w:p w14:paraId="601C3502" w14:textId="77777777" w:rsidR="00E220B0" w:rsidRPr="008A5477" w:rsidRDefault="00E220B0" w:rsidP="008A5477">
            <w:pPr>
              <w:rPr>
                <w:rFonts w:ascii="Arial" w:hAnsi="Arial" w:cs="Arial"/>
                <w:b/>
                <w:lang w:val="en-GB"/>
              </w:rPr>
            </w:pPr>
            <w:r w:rsidRPr="008A5477">
              <w:rPr>
                <w:rFonts w:ascii="Arial" w:hAnsi="Arial" w:cs="Arial"/>
                <w:b/>
                <w:lang w:val="en-GB"/>
              </w:rPr>
              <w:t>Address</w:t>
            </w:r>
          </w:p>
        </w:tc>
        <w:tc>
          <w:tcPr>
            <w:tcW w:w="4099" w:type="pct"/>
            <w:gridSpan w:val="2"/>
          </w:tcPr>
          <w:p w14:paraId="352A65C5" w14:textId="77777777" w:rsidR="00E220B0" w:rsidRPr="008A5477" w:rsidRDefault="00E220B0" w:rsidP="008A5477">
            <w:pPr>
              <w:jc w:val="both"/>
              <w:rPr>
                <w:rFonts w:ascii="Arial" w:hAnsi="Arial" w:cs="Arial"/>
                <w:b/>
                <w:lang w:val="en-GB"/>
              </w:rPr>
            </w:pPr>
          </w:p>
          <w:p w14:paraId="368EFA74" w14:textId="77777777" w:rsidR="00E220B0" w:rsidRPr="008A5477" w:rsidRDefault="00E220B0" w:rsidP="008A5477">
            <w:pPr>
              <w:jc w:val="both"/>
              <w:rPr>
                <w:rFonts w:ascii="Arial" w:hAnsi="Arial" w:cs="Arial"/>
                <w:b/>
                <w:lang w:val="en-GB"/>
              </w:rPr>
            </w:pPr>
          </w:p>
        </w:tc>
      </w:tr>
      <w:tr w:rsidR="008A5477" w:rsidRPr="008A5477" w14:paraId="217FF1B3" w14:textId="77777777" w:rsidTr="008A5477">
        <w:trPr>
          <w:jc w:val="center"/>
        </w:trPr>
        <w:tc>
          <w:tcPr>
            <w:tcW w:w="901" w:type="pct"/>
          </w:tcPr>
          <w:p w14:paraId="5A460491" w14:textId="77777777" w:rsidR="00E220B0" w:rsidRPr="008A5477" w:rsidRDefault="00E220B0" w:rsidP="008A5477">
            <w:pPr>
              <w:rPr>
                <w:rFonts w:ascii="Arial" w:hAnsi="Arial" w:cs="Arial"/>
                <w:b/>
                <w:lang w:val="en-GB"/>
              </w:rPr>
            </w:pPr>
            <w:r w:rsidRPr="008A5477">
              <w:rPr>
                <w:rFonts w:ascii="Arial" w:hAnsi="Arial" w:cs="Arial"/>
                <w:b/>
                <w:lang w:val="en-GB"/>
              </w:rPr>
              <w:t>Capacity</w:t>
            </w:r>
          </w:p>
        </w:tc>
        <w:tc>
          <w:tcPr>
            <w:tcW w:w="4099" w:type="pct"/>
            <w:gridSpan w:val="2"/>
          </w:tcPr>
          <w:p w14:paraId="4B2A0238" w14:textId="77777777" w:rsidR="00E220B0" w:rsidRPr="008A5477" w:rsidRDefault="00E220B0" w:rsidP="008A5477">
            <w:pPr>
              <w:tabs>
                <w:tab w:val="center" w:pos="4320"/>
                <w:tab w:val="right" w:pos="8640"/>
              </w:tabs>
              <w:jc w:val="both"/>
              <w:rPr>
                <w:rFonts w:ascii="Arial" w:hAnsi="Arial" w:cs="Arial"/>
              </w:rPr>
            </w:pPr>
            <w:r w:rsidRPr="008A5477">
              <w:rPr>
                <w:rFonts w:ascii="Arial" w:hAnsi="Arial" w:cs="Arial"/>
              </w:rPr>
              <w:t>Lead Assessor / Technical Assessor / Technical Expert / Observer</w:t>
            </w:r>
          </w:p>
          <w:p w14:paraId="25A40C7E" w14:textId="77777777" w:rsidR="00E220B0" w:rsidRPr="008A5477" w:rsidRDefault="00E220B0" w:rsidP="008A5477">
            <w:pPr>
              <w:tabs>
                <w:tab w:val="center" w:pos="4320"/>
                <w:tab w:val="right" w:pos="8640"/>
              </w:tabs>
              <w:jc w:val="both"/>
              <w:rPr>
                <w:rFonts w:ascii="Arial" w:hAnsi="Arial" w:cs="Arial"/>
              </w:rPr>
            </w:pPr>
          </w:p>
        </w:tc>
      </w:tr>
      <w:tr w:rsidR="008A5477" w:rsidRPr="008A5477" w14:paraId="639E104F" w14:textId="77777777" w:rsidTr="008A5477">
        <w:trPr>
          <w:jc w:val="center"/>
        </w:trPr>
        <w:tc>
          <w:tcPr>
            <w:tcW w:w="901" w:type="pct"/>
          </w:tcPr>
          <w:p w14:paraId="44683525" w14:textId="77777777" w:rsidR="00E220B0" w:rsidRPr="008A5477" w:rsidRDefault="00E220B0" w:rsidP="008A5477">
            <w:pPr>
              <w:ind w:right="-108"/>
              <w:rPr>
                <w:rFonts w:ascii="Arial" w:hAnsi="Arial" w:cs="Arial"/>
                <w:b/>
                <w:lang w:val="en-GB"/>
              </w:rPr>
            </w:pPr>
            <w:r w:rsidRPr="008A5477">
              <w:rPr>
                <w:rFonts w:ascii="Arial" w:hAnsi="Arial" w:cs="Arial"/>
                <w:b/>
                <w:lang w:val="en-GB"/>
              </w:rPr>
              <w:t>CAB* Assessed</w:t>
            </w:r>
          </w:p>
        </w:tc>
        <w:tc>
          <w:tcPr>
            <w:tcW w:w="4099" w:type="pct"/>
            <w:gridSpan w:val="2"/>
          </w:tcPr>
          <w:p w14:paraId="6CCBB377" w14:textId="77777777" w:rsidR="00E220B0" w:rsidRPr="008A5477" w:rsidRDefault="00E220B0" w:rsidP="008A5477">
            <w:pPr>
              <w:jc w:val="both"/>
              <w:rPr>
                <w:rFonts w:ascii="Arial" w:hAnsi="Arial" w:cs="Arial"/>
                <w:lang w:val="en-GB"/>
              </w:rPr>
            </w:pPr>
          </w:p>
          <w:p w14:paraId="5DB0D311" w14:textId="77777777" w:rsidR="00E220B0" w:rsidRPr="008A5477" w:rsidRDefault="00E220B0" w:rsidP="008A5477">
            <w:pPr>
              <w:jc w:val="both"/>
              <w:rPr>
                <w:rFonts w:ascii="Arial" w:hAnsi="Arial" w:cs="Arial"/>
                <w:lang w:val="en-GB"/>
              </w:rPr>
            </w:pPr>
          </w:p>
        </w:tc>
      </w:tr>
      <w:tr w:rsidR="008A5477" w:rsidRPr="008A5477" w14:paraId="31BE8F33" w14:textId="77777777" w:rsidTr="008A5477">
        <w:trPr>
          <w:jc w:val="center"/>
        </w:trPr>
        <w:tc>
          <w:tcPr>
            <w:tcW w:w="901" w:type="pct"/>
          </w:tcPr>
          <w:p w14:paraId="41E49E6F" w14:textId="77777777" w:rsidR="00E220B0" w:rsidRPr="008A5477" w:rsidRDefault="00E220B0" w:rsidP="008A5477">
            <w:pPr>
              <w:rPr>
                <w:rFonts w:ascii="Arial" w:hAnsi="Arial" w:cs="Arial"/>
                <w:b/>
                <w:lang w:val="en-GB"/>
              </w:rPr>
            </w:pPr>
            <w:r w:rsidRPr="008A5477">
              <w:rPr>
                <w:rFonts w:ascii="Arial" w:hAnsi="Arial" w:cs="Arial"/>
                <w:b/>
                <w:lang w:val="en-GB"/>
              </w:rPr>
              <w:t>Date of Assessment</w:t>
            </w:r>
          </w:p>
        </w:tc>
        <w:tc>
          <w:tcPr>
            <w:tcW w:w="4099" w:type="pct"/>
            <w:gridSpan w:val="2"/>
          </w:tcPr>
          <w:p w14:paraId="7A9EEC33" w14:textId="77777777" w:rsidR="00E220B0" w:rsidRPr="008A5477" w:rsidRDefault="00E220B0" w:rsidP="008A5477">
            <w:pPr>
              <w:jc w:val="both"/>
              <w:rPr>
                <w:rFonts w:ascii="Arial" w:hAnsi="Arial" w:cs="Arial"/>
                <w:lang w:val="en-GB"/>
              </w:rPr>
            </w:pPr>
          </w:p>
          <w:p w14:paraId="3DD8659A" w14:textId="77777777" w:rsidR="00E220B0" w:rsidRPr="008A5477" w:rsidRDefault="00E220B0" w:rsidP="008A5477">
            <w:pPr>
              <w:jc w:val="both"/>
              <w:rPr>
                <w:rFonts w:ascii="Arial" w:hAnsi="Arial" w:cs="Arial"/>
                <w:lang w:val="en-GB"/>
              </w:rPr>
            </w:pPr>
          </w:p>
        </w:tc>
      </w:tr>
      <w:tr w:rsidR="00E220B0" w:rsidRPr="008A5477" w14:paraId="589D336D" w14:textId="77777777" w:rsidTr="00EB3C5B">
        <w:trPr>
          <w:jc w:val="center"/>
        </w:trPr>
        <w:tc>
          <w:tcPr>
            <w:tcW w:w="901" w:type="pct"/>
          </w:tcPr>
          <w:p w14:paraId="76887197" w14:textId="77777777" w:rsidR="00E220B0" w:rsidRPr="008A5477" w:rsidRDefault="00E220B0" w:rsidP="008A5477">
            <w:pPr>
              <w:rPr>
                <w:rFonts w:ascii="Arial" w:hAnsi="Arial" w:cs="Arial"/>
                <w:b/>
                <w:lang w:val="en-GB"/>
              </w:rPr>
            </w:pPr>
            <w:r w:rsidRPr="008A5477">
              <w:rPr>
                <w:rFonts w:ascii="Arial" w:hAnsi="Arial" w:cs="Arial"/>
                <w:b/>
                <w:lang w:val="en-GB"/>
              </w:rPr>
              <w:t>Type of Assessment</w:t>
            </w:r>
          </w:p>
        </w:tc>
        <w:tc>
          <w:tcPr>
            <w:tcW w:w="4099" w:type="pct"/>
            <w:gridSpan w:val="2"/>
            <w:shd w:val="clear" w:color="auto" w:fill="auto"/>
          </w:tcPr>
          <w:p w14:paraId="6B7A946E" w14:textId="19B551EF" w:rsidR="00E220B0" w:rsidRPr="008A5477" w:rsidRDefault="00E220B0" w:rsidP="008A5477">
            <w:pPr>
              <w:ind w:right="-108"/>
              <w:jc w:val="both"/>
              <w:rPr>
                <w:rFonts w:ascii="Arial" w:hAnsi="Arial" w:cs="Arial"/>
                <w:i/>
                <w:w w:val="85"/>
                <w:lang w:val="en-GB"/>
              </w:rPr>
            </w:pPr>
            <w:r w:rsidRPr="00EB3C5B">
              <w:rPr>
                <w:rFonts w:ascii="Arial" w:hAnsi="Arial" w:cs="Arial"/>
                <w:i/>
                <w:lang w:val="en-GB"/>
              </w:rPr>
              <w:t xml:space="preserve">Document </w:t>
            </w:r>
            <w:r w:rsidRPr="008A5477">
              <w:rPr>
                <w:rFonts w:ascii="Arial" w:hAnsi="Arial" w:cs="Arial"/>
                <w:i/>
                <w:lang w:val="en-GB"/>
              </w:rPr>
              <w:t xml:space="preserve">Review/ Pre-assessment / </w:t>
            </w:r>
            <w:r w:rsidRPr="008A5477">
              <w:rPr>
                <w:rFonts w:ascii="Arial" w:hAnsi="Arial" w:cs="Arial"/>
                <w:i/>
                <w:highlight w:val="lightGray"/>
                <w:lang w:val="en-GB"/>
              </w:rPr>
              <w:t>Initial</w:t>
            </w:r>
            <w:r w:rsidRPr="008A5477">
              <w:rPr>
                <w:rFonts w:ascii="Arial" w:hAnsi="Arial" w:cs="Arial"/>
                <w:i/>
                <w:lang w:val="en-GB"/>
              </w:rPr>
              <w:t xml:space="preserve"> assessment / Surveillance /</w:t>
            </w:r>
            <w:r w:rsidR="001B5ACE">
              <w:rPr>
                <w:rFonts w:ascii="Arial" w:hAnsi="Arial" w:cs="Arial"/>
                <w:i/>
                <w:lang w:val="en-GB"/>
              </w:rPr>
              <w:t xml:space="preserve"> </w:t>
            </w:r>
            <w:r w:rsidR="001B5ACE" w:rsidRPr="001B5ACE">
              <w:rPr>
                <w:rFonts w:ascii="Arial" w:hAnsi="Arial" w:cs="Arial"/>
                <w:i/>
                <w:highlight w:val="lightGray"/>
                <w:lang w:val="en-GB"/>
              </w:rPr>
              <w:t>Midcycle Assessmen</w:t>
            </w:r>
            <w:r w:rsidR="001B5ACE" w:rsidRPr="00EB3C5B">
              <w:rPr>
                <w:rFonts w:ascii="Arial" w:hAnsi="Arial" w:cs="Arial"/>
                <w:i/>
                <w:lang w:val="en-GB"/>
              </w:rPr>
              <w:t>t</w:t>
            </w:r>
            <w:r w:rsidR="001B5ACE">
              <w:rPr>
                <w:rFonts w:ascii="Arial" w:hAnsi="Arial" w:cs="Arial"/>
                <w:i/>
                <w:lang w:val="en-GB"/>
              </w:rPr>
              <w:t>/</w:t>
            </w:r>
            <w:r w:rsidRPr="008A5477">
              <w:rPr>
                <w:rFonts w:ascii="Arial" w:hAnsi="Arial" w:cs="Arial"/>
                <w:i/>
                <w:lang w:val="en-GB"/>
              </w:rPr>
              <w:t xml:space="preserve"> Re-assessment / Supplementary visit</w:t>
            </w:r>
          </w:p>
        </w:tc>
      </w:tr>
    </w:tbl>
    <w:p w14:paraId="21CAB2FE" w14:textId="77777777" w:rsidR="00E220B0" w:rsidRPr="008A5477" w:rsidRDefault="00E220B0" w:rsidP="00E220B0">
      <w:pPr>
        <w:jc w:val="both"/>
        <w:rPr>
          <w:rFonts w:ascii="Arial" w:hAnsi="Arial" w:cs="Arial"/>
          <w:i/>
          <w:lang w:val="en-GB"/>
        </w:rPr>
      </w:pPr>
    </w:p>
    <w:p w14:paraId="78417E4E" w14:textId="77777777" w:rsidR="00E220B0" w:rsidRPr="008A5477" w:rsidRDefault="00E220B0" w:rsidP="00E220B0">
      <w:pPr>
        <w:jc w:val="both"/>
        <w:rPr>
          <w:rFonts w:ascii="Arial" w:hAnsi="Arial" w:cs="Arial"/>
          <w:i/>
          <w:lang w:val="en-GB"/>
        </w:rPr>
      </w:pPr>
      <w:r w:rsidRPr="008A5477">
        <w:rPr>
          <w:rFonts w:ascii="Arial" w:hAnsi="Arial" w:cs="Arial"/>
          <w:i/>
          <w:lang w:val="en-GB"/>
        </w:rPr>
        <w:t xml:space="preserve">*CAB – Conformity Assessment Body (Testing / Medical / Calibration laboratory / Proficiency Testing Provider (PTP) / Reference Material Producer (RMP), </w:t>
      </w:r>
      <w:r w:rsidRPr="008A5477">
        <w:rPr>
          <w:rFonts w:ascii="Arial" w:hAnsi="Arial" w:cs="Arial"/>
          <w:i/>
          <w:highlight w:val="lightGray"/>
          <w:lang w:val="en-GB"/>
        </w:rPr>
        <w:t>Biobank</w:t>
      </w:r>
      <w:r w:rsidRPr="008A5477">
        <w:rPr>
          <w:rFonts w:ascii="Arial" w:hAnsi="Arial" w:cs="Arial"/>
          <w:i/>
          <w:lang w:val="en-GB"/>
        </w:rPr>
        <w:t>)</w:t>
      </w:r>
    </w:p>
    <w:p w14:paraId="039773D8" w14:textId="77777777" w:rsidR="00E220B0" w:rsidRPr="008A5477" w:rsidRDefault="00E220B0" w:rsidP="00E220B0">
      <w:pPr>
        <w:jc w:val="both"/>
        <w:rPr>
          <w:rFonts w:ascii="Arial" w:hAnsi="Arial" w:cs="Arial"/>
          <w:lang w:val="en-GB"/>
        </w:rPr>
      </w:pPr>
    </w:p>
    <w:p w14:paraId="6443E289" w14:textId="77777777" w:rsidR="00E220B0" w:rsidRPr="008A5477" w:rsidRDefault="00E220B0" w:rsidP="00E220B0">
      <w:pPr>
        <w:tabs>
          <w:tab w:val="center" w:pos="4320"/>
          <w:tab w:val="right" w:pos="8640"/>
        </w:tabs>
        <w:jc w:val="both"/>
        <w:rPr>
          <w:rFonts w:ascii="Arial" w:hAnsi="Arial" w:cs="Arial"/>
          <w:b/>
        </w:rPr>
      </w:pPr>
      <w:r w:rsidRPr="008A5477">
        <w:rPr>
          <w:rFonts w:ascii="Arial" w:hAnsi="Arial" w:cs="Arial"/>
        </w:rPr>
        <w:t xml:space="preserve">I _______________________________________________________, hereby declare </w:t>
      </w:r>
      <w:bookmarkStart w:id="0" w:name="_Hlk240298441"/>
      <w:r w:rsidRPr="00F23D86">
        <w:rPr>
          <w:rFonts w:ascii="Arial" w:hAnsi="Arial" w:cs="Arial"/>
          <w:highlight w:val="lightGray"/>
        </w:rPr>
        <w:t>that I have no conflict of interest in any form with the CAB nor</w:t>
      </w:r>
      <w:r w:rsidRPr="008A5477">
        <w:rPr>
          <w:rFonts w:ascii="Arial" w:hAnsi="Arial" w:cs="Arial"/>
        </w:rPr>
        <w:t xml:space="preserve"> </w:t>
      </w:r>
      <w:bookmarkEnd w:id="0"/>
      <w:r w:rsidRPr="008A5477">
        <w:rPr>
          <w:rFonts w:ascii="Arial" w:hAnsi="Arial" w:cs="Arial"/>
        </w:rPr>
        <w:t>offered any consultancy, guidance, supervision or other services to the CAB (e.g. internal audit), in any way.</w:t>
      </w:r>
    </w:p>
    <w:p w14:paraId="1B567D09" w14:textId="77777777" w:rsidR="00E220B0" w:rsidRPr="008A5477" w:rsidRDefault="00E220B0" w:rsidP="00E220B0">
      <w:pPr>
        <w:tabs>
          <w:tab w:val="center" w:pos="4320"/>
          <w:tab w:val="right" w:pos="8640"/>
        </w:tabs>
        <w:jc w:val="both"/>
        <w:rPr>
          <w:rFonts w:ascii="Arial" w:hAnsi="Arial" w:cs="Arial"/>
          <w:b/>
        </w:rPr>
      </w:pPr>
    </w:p>
    <w:p w14:paraId="60077EE3" w14:textId="77777777" w:rsidR="00E220B0" w:rsidRPr="008A5477" w:rsidRDefault="00E220B0" w:rsidP="00E220B0">
      <w:pPr>
        <w:tabs>
          <w:tab w:val="center" w:pos="4320"/>
          <w:tab w:val="right" w:pos="8640"/>
        </w:tabs>
        <w:jc w:val="both"/>
        <w:rPr>
          <w:rFonts w:ascii="Arial" w:hAnsi="Arial" w:cs="Arial"/>
          <w:b/>
        </w:rPr>
      </w:pPr>
      <w:r w:rsidRPr="008A5477">
        <w:rPr>
          <w:rFonts w:ascii="Arial" w:hAnsi="Arial" w:cs="Arial"/>
        </w:rPr>
        <w:t>I am / am not* an ex-employee of the CAB and am/ am not* related to any person of the management of the CAB.</w:t>
      </w:r>
    </w:p>
    <w:p w14:paraId="1A9BA249" w14:textId="77777777" w:rsidR="00E220B0" w:rsidRPr="008A5477" w:rsidRDefault="00E220B0" w:rsidP="00E220B0">
      <w:pPr>
        <w:tabs>
          <w:tab w:val="center" w:pos="4320"/>
          <w:tab w:val="right" w:pos="8640"/>
        </w:tabs>
        <w:jc w:val="both"/>
        <w:rPr>
          <w:rFonts w:ascii="Arial" w:hAnsi="Arial" w:cs="Arial"/>
          <w:b/>
        </w:rPr>
      </w:pPr>
    </w:p>
    <w:p w14:paraId="5FAD797F" w14:textId="77777777" w:rsidR="00E220B0" w:rsidRPr="008A5477" w:rsidRDefault="00E220B0" w:rsidP="00E220B0">
      <w:pPr>
        <w:tabs>
          <w:tab w:val="center" w:pos="4320"/>
          <w:tab w:val="right" w:pos="8640"/>
        </w:tabs>
        <w:jc w:val="both"/>
        <w:rPr>
          <w:rFonts w:ascii="Arial" w:hAnsi="Arial" w:cs="Arial"/>
          <w:b/>
        </w:rPr>
      </w:pPr>
      <w:r w:rsidRPr="008A5477">
        <w:rPr>
          <w:rFonts w:ascii="Arial" w:hAnsi="Arial" w:cs="Arial"/>
        </w:rPr>
        <w:t xml:space="preserve">I got an opportunity to go through various documents like Quality Manual, Procedural Manuals, Work instructions, Internal reports etc. of the above CAB and other related information that might have been given by NABL. I undertake to maintain strict confidentiality of the information acquired in course of discharge of my responsibility and shall not disclose to any person other than that required by NABL. </w:t>
      </w:r>
    </w:p>
    <w:p w14:paraId="1D1AF912" w14:textId="77777777" w:rsidR="00E220B0" w:rsidRPr="008A5477" w:rsidRDefault="00E220B0" w:rsidP="00E220B0">
      <w:pPr>
        <w:tabs>
          <w:tab w:val="center" w:pos="4320"/>
          <w:tab w:val="right" w:pos="8640"/>
        </w:tabs>
        <w:jc w:val="both"/>
        <w:rPr>
          <w:rFonts w:ascii="Arial" w:hAnsi="Arial" w:cs="Arial"/>
        </w:rPr>
      </w:pPr>
    </w:p>
    <w:p w14:paraId="2ED1EBA6" w14:textId="77777777" w:rsidR="00E220B0" w:rsidRPr="008A5477" w:rsidRDefault="00E220B0" w:rsidP="00E220B0">
      <w:pPr>
        <w:tabs>
          <w:tab w:val="center" w:pos="4320"/>
          <w:tab w:val="right" w:pos="8640"/>
        </w:tabs>
        <w:jc w:val="both"/>
        <w:rPr>
          <w:rFonts w:ascii="Arial" w:hAnsi="Arial" w:cs="Arial"/>
          <w:i/>
        </w:rPr>
      </w:pPr>
      <w:r w:rsidRPr="008A5477">
        <w:rPr>
          <w:rFonts w:ascii="Arial" w:hAnsi="Arial" w:cs="Arial"/>
          <w:i/>
        </w:rPr>
        <w:t>*</w:t>
      </w:r>
      <w:r w:rsidRPr="008A5477">
        <w:rPr>
          <w:rFonts w:ascii="Arial" w:hAnsi="Arial" w:cs="Arial"/>
        </w:rPr>
        <w:t>Strike out which is not applicable</w:t>
      </w:r>
    </w:p>
    <w:p w14:paraId="464A1D6A" w14:textId="77777777" w:rsidR="00E220B0" w:rsidRPr="008A5477" w:rsidRDefault="00E220B0" w:rsidP="00E220B0">
      <w:pPr>
        <w:tabs>
          <w:tab w:val="center" w:pos="4320"/>
          <w:tab w:val="right" w:pos="8640"/>
        </w:tabs>
        <w:jc w:val="both"/>
        <w:rPr>
          <w:rFonts w:ascii="Arial" w:hAnsi="Arial" w:cs="Arial"/>
          <w:i/>
        </w:rPr>
      </w:pPr>
    </w:p>
    <w:p w14:paraId="24574ABE" w14:textId="77777777" w:rsidR="00E220B0" w:rsidRPr="008A5477" w:rsidRDefault="00E220B0" w:rsidP="00E220B0">
      <w:pPr>
        <w:tabs>
          <w:tab w:val="center" w:pos="4320"/>
          <w:tab w:val="right" w:pos="8640"/>
        </w:tabs>
        <w:jc w:val="both"/>
        <w:rPr>
          <w:rFonts w:ascii="Arial" w:hAnsi="Arial" w:cs="Arial"/>
          <w:i/>
        </w:rPr>
      </w:pPr>
    </w:p>
    <w:p w14:paraId="43DB2FB1" w14:textId="77777777" w:rsidR="00E220B0" w:rsidRPr="008A5477" w:rsidRDefault="00E220B0" w:rsidP="00E220B0">
      <w:pPr>
        <w:tabs>
          <w:tab w:val="center" w:pos="4320"/>
          <w:tab w:val="right" w:pos="8640"/>
        </w:tabs>
        <w:jc w:val="both"/>
        <w:rPr>
          <w:rFonts w:ascii="Arial" w:hAnsi="Arial" w:cs="Arial"/>
        </w:rPr>
      </w:pPr>
    </w:p>
    <w:tbl>
      <w:tblPr>
        <w:tblW w:w="5000" w:type="pct"/>
        <w:tblLook w:val="0000" w:firstRow="0" w:lastRow="0" w:firstColumn="0" w:lastColumn="0" w:noHBand="0" w:noVBand="0"/>
      </w:tblPr>
      <w:tblGrid>
        <w:gridCol w:w="1834"/>
        <w:gridCol w:w="7984"/>
      </w:tblGrid>
      <w:tr w:rsidR="008A5477" w:rsidRPr="008A5477" w14:paraId="315555BD" w14:textId="77777777" w:rsidTr="008A5477">
        <w:trPr>
          <w:trHeight w:val="378"/>
        </w:trPr>
        <w:tc>
          <w:tcPr>
            <w:tcW w:w="934" w:type="pct"/>
          </w:tcPr>
          <w:p w14:paraId="4AC17CE1" w14:textId="77777777" w:rsidR="00E220B0" w:rsidRPr="008A5477" w:rsidRDefault="00E220B0" w:rsidP="008A5477">
            <w:pPr>
              <w:jc w:val="both"/>
              <w:rPr>
                <w:rFonts w:ascii="Arial" w:hAnsi="Arial" w:cs="Arial"/>
                <w:lang w:val="en-GB"/>
              </w:rPr>
            </w:pPr>
            <w:r w:rsidRPr="008A5477">
              <w:rPr>
                <w:rFonts w:ascii="Arial" w:hAnsi="Arial" w:cs="Arial"/>
                <w:lang w:val="en-GB"/>
              </w:rPr>
              <w:t>Date:</w:t>
            </w:r>
          </w:p>
          <w:p w14:paraId="7BE0ACEF" w14:textId="77777777" w:rsidR="00E220B0" w:rsidRPr="008A5477" w:rsidRDefault="00E220B0" w:rsidP="008A5477">
            <w:pPr>
              <w:jc w:val="both"/>
              <w:rPr>
                <w:rFonts w:ascii="Arial" w:hAnsi="Arial" w:cs="Arial"/>
                <w:lang w:val="en-GB"/>
              </w:rPr>
            </w:pPr>
          </w:p>
        </w:tc>
        <w:tc>
          <w:tcPr>
            <w:tcW w:w="4066" w:type="pct"/>
          </w:tcPr>
          <w:p w14:paraId="75574DEC" w14:textId="77777777" w:rsidR="00E220B0" w:rsidRPr="008A5477" w:rsidRDefault="00E220B0" w:rsidP="008A5477">
            <w:pPr>
              <w:jc w:val="both"/>
              <w:rPr>
                <w:rFonts w:ascii="Arial" w:hAnsi="Arial" w:cs="Arial"/>
                <w:lang w:val="en-GB"/>
              </w:rPr>
            </w:pPr>
          </w:p>
        </w:tc>
      </w:tr>
      <w:tr w:rsidR="00E220B0" w:rsidRPr="008A5477" w14:paraId="1A14D4F0" w14:textId="77777777" w:rsidTr="008A5477">
        <w:trPr>
          <w:trHeight w:val="286"/>
        </w:trPr>
        <w:tc>
          <w:tcPr>
            <w:tcW w:w="934" w:type="pct"/>
          </w:tcPr>
          <w:p w14:paraId="31C70901" w14:textId="4C9A2F95" w:rsidR="00E220B0" w:rsidRPr="008A5477" w:rsidRDefault="00E220B0" w:rsidP="008A5477">
            <w:pPr>
              <w:jc w:val="both"/>
              <w:rPr>
                <w:rFonts w:ascii="Arial" w:hAnsi="Arial" w:cs="Arial"/>
                <w:lang w:val="en-GB"/>
              </w:rPr>
            </w:pPr>
            <w:r w:rsidRPr="008A5477">
              <w:rPr>
                <w:rFonts w:ascii="Arial" w:hAnsi="Arial" w:cs="Arial"/>
                <w:lang w:val="en-GB"/>
              </w:rPr>
              <w:t>Place:</w:t>
            </w:r>
          </w:p>
        </w:tc>
        <w:tc>
          <w:tcPr>
            <w:tcW w:w="4066" w:type="pct"/>
          </w:tcPr>
          <w:p w14:paraId="3BB140EF" w14:textId="77777777" w:rsidR="00E220B0" w:rsidRPr="008A5477" w:rsidRDefault="00E220B0" w:rsidP="008A5477">
            <w:pPr>
              <w:jc w:val="center"/>
              <w:rPr>
                <w:rFonts w:ascii="Arial" w:hAnsi="Arial" w:cs="Arial"/>
                <w:lang w:val="en-GB"/>
              </w:rPr>
            </w:pPr>
            <w:r w:rsidRPr="008A5477">
              <w:rPr>
                <w:rFonts w:ascii="Arial" w:hAnsi="Arial" w:cs="Arial"/>
                <w:lang w:val="en-GB"/>
              </w:rPr>
              <w:t xml:space="preserve">                                                                          Signature</w:t>
            </w:r>
          </w:p>
        </w:tc>
      </w:tr>
    </w:tbl>
    <w:p w14:paraId="2C39B2F0" w14:textId="77777777" w:rsidR="00E220B0" w:rsidRPr="008A5477" w:rsidRDefault="00E220B0" w:rsidP="00E220B0">
      <w:pPr>
        <w:rPr>
          <w:rFonts w:ascii="Arial" w:hAnsi="Arial" w:cs="Arial"/>
          <w:b/>
        </w:rPr>
      </w:pPr>
    </w:p>
    <w:p w14:paraId="3C925A0F" w14:textId="77777777" w:rsidR="00E220B0" w:rsidRPr="008A5477" w:rsidRDefault="00E220B0" w:rsidP="00E220B0">
      <w:pPr>
        <w:rPr>
          <w:rFonts w:ascii="Arial" w:hAnsi="Arial" w:cs="Arial"/>
          <w:b/>
        </w:rPr>
      </w:pPr>
      <w:r w:rsidRPr="008A5477">
        <w:rPr>
          <w:rFonts w:ascii="Arial" w:hAnsi="Arial" w:cs="Arial"/>
          <w:b/>
        </w:rPr>
        <w:br w:type="page"/>
      </w:r>
    </w:p>
    <w:p w14:paraId="45691C01" w14:textId="77777777" w:rsidR="00AC5A08" w:rsidRPr="008A5477" w:rsidRDefault="00AC5A08" w:rsidP="002A0994">
      <w:pPr>
        <w:jc w:val="both"/>
        <w:rPr>
          <w:rFonts w:ascii="Arial" w:hAnsi="Arial" w:cs="Arial"/>
          <w:b/>
          <w:bCs/>
          <w:sz w:val="22"/>
          <w:szCs w:val="22"/>
        </w:rPr>
        <w:sectPr w:rsidR="00AC5A08" w:rsidRPr="008A5477" w:rsidSect="0003600F">
          <w:footerReference w:type="default" r:id="rId15"/>
          <w:pgSz w:w="11906" w:h="16838" w:code="9"/>
          <w:pgMar w:top="1152" w:right="1152" w:bottom="1152" w:left="1152" w:header="567" w:footer="567" w:gutter="0"/>
          <w:pgNumType w:start="1" w:chapStyle="1"/>
          <w:cols w:space="720"/>
          <w:docGrid w:linePitch="360"/>
        </w:sectPr>
      </w:pPr>
    </w:p>
    <w:p w14:paraId="6978FEC7" w14:textId="07D69812" w:rsidR="00C15D88" w:rsidRPr="008A5477" w:rsidRDefault="00C15D88" w:rsidP="0031575A">
      <w:pPr>
        <w:rPr>
          <w:rFonts w:ascii="Arial" w:hAnsi="Arial" w:cs="Arial"/>
          <w:b/>
          <w:bCs/>
          <w:sz w:val="22"/>
          <w:szCs w:val="22"/>
        </w:rPr>
      </w:pPr>
    </w:p>
    <w:p w14:paraId="4E9497B8" w14:textId="358D5BFD" w:rsidR="0031575A" w:rsidRPr="008A5477" w:rsidRDefault="0031575A" w:rsidP="0031575A">
      <w:pPr>
        <w:rPr>
          <w:rFonts w:ascii="Arial" w:hAnsi="Arial" w:cs="Arial"/>
          <w:b/>
          <w:bCs/>
          <w:sz w:val="22"/>
          <w:szCs w:val="22"/>
        </w:rPr>
      </w:pPr>
    </w:p>
    <w:p w14:paraId="0B0ED334" w14:textId="52C920A5" w:rsidR="0031575A" w:rsidRPr="008A5477" w:rsidRDefault="0031575A" w:rsidP="0031575A">
      <w:pPr>
        <w:rPr>
          <w:rFonts w:ascii="Arial" w:hAnsi="Arial" w:cs="Arial"/>
          <w:b/>
          <w:bCs/>
          <w:sz w:val="22"/>
          <w:szCs w:val="22"/>
        </w:rPr>
      </w:pPr>
    </w:p>
    <w:p w14:paraId="08F640F9" w14:textId="6A273A91" w:rsidR="0031575A" w:rsidRPr="008A5477" w:rsidRDefault="0031575A" w:rsidP="0031575A">
      <w:pPr>
        <w:rPr>
          <w:rFonts w:ascii="Arial" w:hAnsi="Arial" w:cs="Arial"/>
          <w:b/>
          <w:bCs/>
          <w:sz w:val="22"/>
          <w:szCs w:val="22"/>
        </w:rPr>
      </w:pPr>
    </w:p>
    <w:p w14:paraId="7DFEA9A9" w14:textId="2DBFA232" w:rsidR="0031575A" w:rsidRPr="008A5477" w:rsidRDefault="0031575A" w:rsidP="0031575A">
      <w:pPr>
        <w:rPr>
          <w:rFonts w:ascii="Arial" w:hAnsi="Arial" w:cs="Arial"/>
          <w:b/>
          <w:bCs/>
          <w:sz w:val="22"/>
          <w:szCs w:val="22"/>
        </w:rPr>
      </w:pPr>
    </w:p>
    <w:p w14:paraId="2BBE1DED" w14:textId="378EC4B2" w:rsidR="0031575A" w:rsidRPr="008A5477" w:rsidRDefault="0031575A" w:rsidP="0031575A">
      <w:pPr>
        <w:rPr>
          <w:rFonts w:ascii="Arial" w:hAnsi="Arial" w:cs="Arial"/>
          <w:b/>
          <w:bCs/>
          <w:sz w:val="22"/>
          <w:szCs w:val="22"/>
        </w:rPr>
      </w:pPr>
    </w:p>
    <w:p w14:paraId="7B1CB1F5" w14:textId="16E40748" w:rsidR="0031575A" w:rsidRPr="008A5477" w:rsidRDefault="0031575A" w:rsidP="0031575A">
      <w:pPr>
        <w:rPr>
          <w:rFonts w:ascii="Arial" w:hAnsi="Arial" w:cs="Arial"/>
          <w:b/>
          <w:bCs/>
          <w:sz w:val="22"/>
          <w:szCs w:val="22"/>
        </w:rPr>
      </w:pPr>
    </w:p>
    <w:p w14:paraId="44F811A0" w14:textId="7BC8F100" w:rsidR="0031575A" w:rsidRPr="008A5477" w:rsidRDefault="0031575A" w:rsidP="0031575A">
      <w:pPr>
        <w:rPr>
          <w:rFonts w:ascii="Arial" w:hAnsi="Arial" w:cs="Arial"/>
          <w:b/>
          <w:bCs/>
          <w:sz w:val="22"/>
          <w:szCs w:val="22"/>
        </w:rPr>
      </w:pPr>
    </w:p>
    <w:p w14:paraId="66D290F2" w14:textId="370F8F2C" w:rsidR="0031575A" w:rsidRPr="008A5477" w:rsidRDefault="0031575A" w:rsidP="0031575A">
      <w:pPr>
        <w:rPr>
          <w:rFonts w:ascii="Arial" w:hAnsi="Arial" w:cs="Arial"/>
          <w:b/>
          <w:bCs/>
          <w:sz w:val="22"/>
          <w:szCs w:val="22"/>
        </w:rPr>
      </w:pPr>
    </w:p>
    <w:p w14:paraId="6AF45D1A" w14:textId="3BA4B1A5" w:rsidR="0031575A" w:rsidRPr="008A5477" w:rsidRDefault="0031575A" w:rsidP="0031575A">
      <w:pPr>
        <w:rPr>
          <w:rFonts w:ascii="Arial" w:hAnsi="Arial" w:cs="Arial"/>
          <w:b/>
          <w:bCs/>
          <w:sz w:val="22"/>
          <w:szCs w:val="22"/>
        </w:rPr>
      </w:pPr>
    </w:p>
    <w:p w14:paraId="383FE2E1" w14:textId="05EFA6B6" w:rsidR="0031575A" w:rsidRPr="008A5477" w:rsidRDefault="0031575A" w:rsidP="0031575A">
      <w:pPr>
        <w:rPr>
          <w:rFonts w:ascii="Arial" w:hAnsi="Arial" w:cs="Arial"/>
          <w:b/>
          <w:bCs/>
          <w:sz w:val="22"/>
          <w:szCs w:val="22"/>
        </w:rPr>
      </w:pPr>
    </w:p>
    <w:p w14:paraId="55DB46D8" w14:textId="5839A52F" w:rsidR="0031575A" w:rsidRPr="008A5477" w:rsidRDefault="0031575A" w:rsidP="0031575A">
      <w:pPr>
        <w:rPr>
          <w:rFonts w:ascii="Arial" w:hAnsi="Arial" w:cs="Arial"/>
          <w:b/>
          <w:bCs/>
          <w:sz w:val="22"/>
          <w:szCs w:val="22"/>
        </w:rPr>
      </w:pPr>
    </w:p>
    <w:p w14:paraId="3682D850" w14:textId="54B13F8A" w:rsidR="0031575A" w:rsidRPr="008A5477" w:rsidRDefault="0031575A" w:rsidP="0031575A">
      <w:pPr>
        <w:rPr>
          <w:rFonts w:ascii="Arial" w:hAnsi="Arial" w:cs="Arial"/>
          <w:b/>
          <w:bCs/>
          <w:sz w:val="22"/>
          <w:szCs w:val="22"/>
        </w:rPr>
      </w:pPr>
    </w:p>
    <w:p w14:paraId="2EDF801A" w14:textId="4F423FA9" w:rsidR="0031575A" w:rsidRPr="008A5477" w:rsidRDefault="0031575A" w:rsidP="0031575A">
      <w:pPr>
        <w:rPr>
          <w:rFonts w:ascii="Arial" w:hAnsi="Arial" w:cs="Arial"/>
          <w:b/>
          <w:bCs/>
          <w:sz w:val="22"/>
          <w:szCs w:val="22"/>
        </w:rPr>
      </w:pPr>
    </w:p>
    <w:p w14:paraId="3B91048C" w14:textId="456833A5" w:rsidR="0031575A" w:rsidRPr="008A5477" w:rsidRDefault="0031575A" w:rsidP="0031575A">
      <w:pPr>
        <w:rPr>
          <w:rFonts w:ascii="Arial" w:hAnsi="Arial" w:cs="Arial"/>
          <w:b/>
          <w:bCs/>
          <w:sz w:val="22"/>
          <w:szCs w:val="22"/>
        </w:rPr>
      </w:pPr>
    </w:p>
    <w:p w14:paraId="4992110A" w14:textId="03A48D25" w:rsidR="0031575A" w:rsidRPr="008A5477" w:rsidRDefault="0031575A" w:rsidP="0031575A">
      <w:pPr>
        <w:rPr>
          <w:rFonts w:ascii="Arial" w:hAnsi="Arial" w:cs="Arial"/>
          <w:b/>
          <w:bCs/>
          <w:sz w:val="22"/>
          <w:szCs w:val="22"/>
        </w:rPr>
      </w:pPr>
    </w:p>
    <w:p w14:paraId="5AC7761E" w14:textId="310B4726" w:rsidR="0031575A" w:rsidRPr="008A5477" w:rsidRDefault="0031575A" w:rsidP="0031575A">
      <w:pPr>
        <w:rPr>
          <w:rFonts w:ascii="Arial" w:hAnsi="Arial" w:cs="Arial"/>
          <w:b/>
          <w:bCs/>
          <w:sz w:val="22"/>
          <w:szCs w:val="22"/>
        </w:rPr>
      </w:pPr>
    </w:p>
    <w:p w14:paraId="18B54603" w14:textId="7D4BA652" w:rsidR="0031575A" w:rsidRPr="008A5477" w:rsidRDefault="0031575A" w:rsidP="0031575A">
      <w:pPr>
        <w:rPr>
          <w:rFonts w:ascii="Arial" w:hAnsi="Arial" w:cs="Arial"/>
          <w:b/>
          <w:bCs/>
          <w:sz w:val="22"/>
          <w:szCs w:val="22"/>
        </w:rPr>
      </w:pPr>
    </w:p>
    <w:p w14:paraId="5A3891B2" w14:textId="473A47E2" w:rsidR="0031575A" w:rsidRPr="008A5477" w:rsidRDefault="0031575A" w:rsidP="0031575A">
      <w:pPr>
        <w:rPr>
          <w:rFonts w:ascii="Arial" w:hAnsi="Arial" w:cs="Arial"/>
          <w:b/>
          <w:bCs/>
          <w:sz w:val="22"/>
          <w:szCs w:val="22"/>
        </w:rPr>
      </w:pPr>
    </w:p>
    <w:p w14:paraId="21E48A5C" w14:textId="579CBC6B" w:rsidR="0031575A" w:rsidRPr="008A5477" w:rsidRDefault="0031575A" w:rsidP="0031575A">
      <w:pPr>
        <w:rPr>
          <w:rFonts w:ascii="Arial" w:hAnsi="Arial" w:cs="Arial"/>
          <w:b/>
          <w:bCs/>
          <w:sz w:val="22"/>
          <w:szCs w:val="22"/>
        </w:rPr>
      </w:pPr>
    </w:p>
    <w:p w14:paraId="32F53C46" w14:textId="05161663" w:rsidR="0031575A" w:rsidRPr="008A5477" w:rsidRDefault="0031575A" w:rsidP="0031575A">
      <w:pPr>
        <w:rPr>
          <w:rFonts w:ascii="Arial" w:hAnsi="Arial" w:cs="Arial"/>
          <w:b/>
          <w:bCs/>
          <w:sz w:val="22"/>
          <w:szCs w:val="22"/>
        </w:rPr>
      </w:pPr>
    </w:p>
    <w:p w14:paraId="3B6575FC" w14:textId="3E6C09DB" w:rsidR="0031575A" w:rsidRPr="008A5477" w:rsidRDefault="0031575A" w:rsidP="0031575A">
      <w:pPr>
        <w:rPr>
          <w:rFonts w:ascii="Arial" w:hAnsi="Arial" w:cs="Arial"/>
          <w:b/>
          <w:bCs/>
          <w:sz w:val="22"/>
          <w:szCs w:val="22"/>
        </w:rPr>
      </w:pPr>
    </w:p>
    <w:p w14:paraId="51C2F112" w14:textId="3EA72990" w:rsidR="0031575A" w:rsidRPr="008A5477" w:rsidRDefault="0031575A" w:rsidP="0031575A">
      <w:pPr>
        <w:rPr>
          <w:rFonts w:ascii="Arial" w:hAnsi="Arial" w:cs="Arial"/>
          <w:b/>
          <w:bCs/>
          <w:sz w:val="22"/>
          <w:szCs w:val="22"/>
        </w:rPr>
      </w:pPr>
    </w:p>
    <w:p w14:paraId="2DF253FA" w14:textId="448C6F6B" w:rsidR="0031575A" w:rsidRPr="008A5477" w:rsidRDefault="0031575A" w:rsidP="0031575A">
      <w:pPr>
        <w:rPr>
          <w:rFonts w:ascii="Arial" w:hAnsi="Arial" w:cs="Arial"/>
          <w:b/>
          <w:bCs/>
          <w:sz w:val="22"/>
          <w:szCs w:val="22"/>
        </w:rPr>
      </w:pPr>
    </w:p>
    <w:p w14:paraId="5A9B2E4A" w14:textId="0E4BC598" w:rsidR="0031575A" w:rsidRPr="008A5477" w:rsidRDefault="0031575A" w:rsidP="0031575A">
      <w:pPr>
        <w:rPr>
          <w:rFonts w:ascii="Arial" w:hAnsi="Arial" w:cs="Arial"/>
          <w:b/>
          <w:bCs/>
          <w:sz w:val="22"/>
          <w:szCs w:val="22"/>
        </w:rPr>
      </w:pPr>
    </w:p>
    <w:p w14:paraId="0BE8239A" w14:textId="63AA7414" w:rsidR="0031575A" w:rsidRPr="008A5477" w:rsidRDefault="0031575A" w:rsidP="0031575A">
      <w:pPr>
        <w:rPr>
          <w:rFonts w:ascii="Arial" w:hAnsi="Arial" w:cs="Arial"/>
          <w:b/>
          <w:bCs/>
          <w:sz w:val="22"/>
          <w:szCs w:val="22"/>
        </w:rPr>
      </w:pPr>
    </w:p>
    <w:p w14:paraId="1D3418C1" w14:textId="72A676C2" w:rsidR="0031575A" w:rsidRPr="008A5477" w:rsidRDefault="0031575A" w:rsidP="0031575A">
      <w:pPr>
        <w:rPr>
          <w:rFonts w:ascii="Arial" w:hAnsi="Arial" w:cs="Arial"/>
          <w:b/>
          <w:bCs/>
          <w:sz w:val="22"/>
          <w:szCs w:val="22"/>
        </w:rPr>
      </w:pPr>
    </w:p>
    <w:p w14:paraId="7726D7BA" w14:textId="282EE01A" w:rsidR="0031575A" w:rsidRPr="008A5477" w:rsidRDefault="0031575A" w:rsidP="0031575A">
      <w:pPr>
        <w:rPr>
          <w:rFonts w:ascii="Arial" w:hAnsi="Arial" w:cs="Arial"/>
          <w:b/>
          <w:bCs/>
          <w:sz w:val="22"/>
          <w:szCs w:val="22"/>
        </w:rPr>
      </w:pPr>
    </w:p>
    <w:p w14:paraId="2957FDB8" w14:textId="2FAD3F21" w:rsidR="0031575A" w:rsidRPr="008A5477" w:rsidRDefault="0031575A" w:rsidP="0031575A">
      <w:pPr>
        <w:rPr>
          <w:rFonts w:ascii="Arial" w:hAnsi="Arial" w:cs="Arial"/>
          <w:b/>
          <w:bCs/>
          <w:sz w:val="22"/>
          <w:szCs w:val="22"/>
        </w:rPr>
      </w:pPr>
    </w:p>
    <w:p w14:paraId="245BB32D" w14:textId="6CF5852F" w:rsidR="0031575A" w:rsidRPr="008A5477" w:rsidRDefault="0031575A" w:rsidP="0031575A">
      <w:pPr>
        <w:rPr>
          <w:rFonts w:ascii="Arial" w:hAnsi="Arial" w:cs="Arial"/>
          <w:b/>
          <w:bCs/>
          <w:sz w:val="22"/>
          <w:szCs w:val="22"/>
        </w:rPr>
      </w:pPr>
    </w:p>
    <w:p w14:paraId="220352FD" w14:textId="74937193" w:rsidR="0031575A" w:rsidRPr="008A5477" w:rsidRDefault="0031575A" w:rsidP="0031575A">
      <w:pPr>
        <w:rPr>
          <w:rFonts w:ascii="Arial" w:hAnsi="Arial" w:cs="Arial"/>
          <w:b/>
          <w:bCs/>
          <w:sz w:val="22"/>
          <w:szCs w:val="22"/>
        </w:rPr>
      </w:pPr>
    </w:p>
    <w:p w14:paraId="5779010C" w14:textId="582A11E2" w:rsidR="0031575A" w:rsidRPr="008A5477" w:rsidRDefault="0031575A" w:rsidP="0031575A">
      <w:pPr>
        <w:rPr>
          <w:rFonts w:ascii="Arial" w:hAnsi="Arial" w:cs="Arial"/>
          <w:b/>
          <w:bCs/>
          <w:sz w:val="22"/>
          <w:szCs w:val="22"/>
        </w:rPr>
      </w:pPr>
    </w:p>
    <w:p w14:paraId="60FCF3DA" w14:textId="6323C97C" w:rsidR="0031575A" w:rsidRPr="008A5477" w:rsidRDefault="0031575A" w:rsidP="0031575A">
      <w:pPr>
        <w:rPr>
          <w:rFonts w:ascii="Arial" w:hAnsi="Arial" w:cs="Arial"/>
          <w:b/>
          <w:bCs/>
          <w:sz w:val="22"/>
          <w:szCs w:val="22"/>
        </w:rPr>
      </w:pPr>
    </w:p>
    <w:p w14:paraId="6EF58B56" w14:textId="5CEF54A8" w:rsidR="0031575A" w:rsidRPr="008A5477" w:rsidRDefault="0031575A" w:rsidP="0031575A">
      <w:pPr>
        <w:rPr>
          <w:rFonts w:ascii="Arial" w:hAnsi="Arial" w:cs="Arial"/>
          <w:b/>
          <w:bCs/>
          <w:sz w:val="22"/>
          <w:szCs w:val="22"/>
        </w:rPr>
      </w:pPr>
    </w:p>
    <w:p w14:paraId="648F98F4" w14:textId="73EBC65E" w:rsidR="0031575A" w:rsidRPr="008A5477" w:rsidRDefault="0031575A" w:rsidP="0031575A">
      <w:pPr>
        <w:rPr>
          <w:rFonts w:ascii="Arial" w:hAnsi="Arial" w:cs="Arial"/>
          <w:b/>
          <w:bCs/>
          <w:sz w:val="22"/>
          <w:szCs w:val="22"/>
        </w:rPr>
      </w:pPr>
    </w:p>
    <w:p w14:paraId="3725FC69" w14:textId="47511027" w:rsidR="0031575A" w:rsidRPr="008A5477" w:rsidRDefault="0031575A" w:rsidP="0031575A">
      <w:pPr>
        <w:rPr>
          <w:rFonts w:ascii="Arial" w:hAnsi="Arial" w:cs="Arial"/>
          <w:b/>
          <w:bCs/>
          <w:sz w:val="22"/>
          <w:szCs w:val="22"/>
        </w:rPr>
      </w:pPr>
    </w:p>
    <w:p w14:paraId="0BE57100" w14:textId="7C2CD5C1" w:rsidR="0031575A" w:rsidRPr="008A5477" w:rsidRDefault="0031575A" w:rsidP="0031575A">
      <w:pPr>
        <w:rPr>
          <w:rFonts w:ascii="Arial" w:hAnsi="Arial" w:cs="Arial"/>
          <w:b/>
          <w:bCs/>
          <w:sz w:val="22"/>
          <w:szCs w:val="22"/>
        </w:rPr>
      </w:pPr>
    </w:p>
    <w:p w14:paraId="5F113543" w14:textId="323537C3" w:rsidR="0031575A" w:rsidRPr="008A5477" w:rsidRDefault="0031575A" w:rsidP="0031575A">
      <w:pPr>
        <w:rPr>
          <w:rFonts w:ascii="Arial" w:hAnsi="Arial" w:cs="Arial"/>
          <w:b/>
          <w:bCs/>
          <w:sz w:val="22"/>
          <w:szCs w:val="22"/>
        </w:rPr>
      </w:pPr>
    </w:p>
    <w:p w14:paraId="3EA9074F" w14:textId="758A48DF" w:rsidR="0031575A" w:rsidRPr="008A5477" w:rsidRDefault="0031575A" w:rsidP="0031575A">
      <w:pPr>
        <w:rPr>
          <w:rFonts w:ascii="Arial" w:hAnsi="Arial" w:cs="Arial"/>
          <w:b/>
          <w:bCs/>
          <w:sz w:val="22"/>
          <w:szCs w:val="22"/>
        </w:rPr>
      </w:pPr>
    </w:p>
    <w:p w14:paraId="551A97C9" w14:textId="783DCEC3" w:rsidR="0031575A" w:rsidRPr="008A5477" w:rsidRDefault="0031575A" w:rsidP="0031575A">
      <w:pPr>
        <w:rPr>
          <w:rFonts w:ascii="Arial" w:hAnsi="Arial" w:cs="Arial"/>
          <w:b/>
          <w:bCs/>
          <w:sz w:val="22"/>
          <w:szCs w:val="22"/>
        </w:rPr>
      </w:pPr>
    </w:p>
    <w:p w14:paraId="7631F963" w14:textId="76393031" w:rsidR="0031575A" w:rsidRPr="008A5477" w:rsidRDefault="0031575A" w:rsidP="0031575A">
      <w:pPr>
        <w:rPr>
          <w:rFonts w:ascii="Arial" w:hAnsi="Arial" w:cs="Arial"/>
          <w:b/>
          <w:bCs/>
          <w:sz w:val="22"/>
          <w:szCs w:val="22"/>
        </w:rPr>
      </w:pPr>
    </w:p>
    <w:p w14:paraId="0AFAB0EE" w14:textId="4E6247F1" w:rsidR="0031575A" w:rsidRPr="008A5477" w:rsidRDefault="0031575A" w:rsidP="0031575A">
      <w:pPr>
        <w:rPr>
          <w:rFonts w:ascii="Arial" w:hAnsi="Arial" w:cs="Arial"/>
          <w:b/>
          <w:bCs/>
          <w:sz w:val="22"/>
          <w:szCs w:val="22"/>
        </w:rPr>
      </w:pPr>
    </w:p>
    <w:p w14:paraId="79E9B71C" w14:textId="7281B57F" w:rsidR="00A23C9F" w:rsidRPr="008A5477" w:rsidRDefault="00A23C9F" w:rsidP="00E6668B">
      <w:pPr>
        <w:jc w:val="center"/>
        <w:rPr>
          <w:rFonts w:ascii="Arial" w:hAnsi="Arial" w:cs="Arial"/>
          <w:sz w:val="22"/>
          <w:szCs w:val="22"/>
        </w:rPr>
      </w:pPr>
    </w:p>
    <w:p w14:paraId="751CD061" w14:textId="1E28CDF8" w:rsidR="00A3349A" w:rsidRPr="008A5477" w:rsidRDefault="00A3349A" w:rsidP="00E6668B">
      <w:pPr>
        <w:jc w:val="center"/>
        <w:rPr>
          <w:rFonts w:ascii="Arial" w:hAnsi="Arial" w:cs="Arial"/>
          <w:sz w:val="22"/>
          <w:szCs w:val="22"/>
        </w:rPr>
      </w:pPr>
    </w:p>
    <w:p w14:paraId="1E725C6B" w14:textId="245026A0" w:rsidR="004D7498" w:rsidRPr="008A5477" w:rsidRDefault="004D7498" w:rsidP="00E6668B">
      <w:pPr>
        <w:jc w:val="center"/>
        <w:rPr>
          <w:rFonts w:ascii="Arial" w:hAnsi="Arial" w:cs="Arial"/>
          <w:sz w:val="22"/>
          <w:szCs w:val="22"/>
        </w:rPr>
      </w:pPr>
    </w:p>
    <w:p w14:paraId="31E692FB" w14:textId="77777777" w:rsidR="004D7498" w:rsidRPr="008A5477" w:rsidRDefault="004D7498" w:rsidP="00E6668B">
      <w:pPr>
        <w:jc w:val="center"/>
        <w:rPr>
          <w:rFonts w:ascii="Arial" w:hAnsi="Arial" w:cs="Arial"/>
          <w:sz w:val="22"/>
          <w:szCs w:val="22"/>
        </w:rPr>
      </w:pPr>
    </w:p>
    <w:p w14:paraId="72DA9ED9" w14:textId="480CDF32" w:rsidR="00A3349A" w:rsidRPr="008A5477" w:rsidRDefault="00A3349A" w:rsidP="00E6668B">
      <w:pPr>
        <w:jc w:val="center"/>
        <w:rPr>
          <w:rFonts w:ascii="Arial" w:hAnsi="Arial" w:cs="Arial"/>
          <w:sz w:val="22"/>
          <w:szCs w:val="22"/>
        </w:rPr>
      </w:pPr>
    </w:p>
    <w:p w14:paraId="30DB5E73" w14:textId="6AC34115" w:rsidR="00A3349A" w:rsidRPr="008A5477" w:rsidRDefault="00A3349A" w:rsidP="00E6668B">
      <w:pPr>
        <w:jc w:val="center"/>
        <w:rPr>
          <w:rFonts w:ascii="Arial" w:hAnsi="Arial" w:cs="Arial"/>
          <w:sz w:val="22"/>
          <w:szCs w:val="22"/>
        </w:rPr>
      </w:pPr>
    </w:p>
    <w:p w14:paraId="5FA4C4A1" w14:textId="7BE985E8" w:rsidR="00A3349A" w:rsidRDefault="00A3349A" w:rsidP="00E6668B">
      <w:pPr>
        <w:jc w:val="center"/>
        <w:rPr>
          <w:rFonts w:ascii="Arial" w:hAnsi="Arial" w:cs="Arial"/>
          <w:b/>
          <w:bCs/>
          <w:sz w:val="22"/>
          <w:szCs w:val="22"/>
        </w:rPr>
      </w:pPr>
    </w:p>
    <w:p w14:paraId="4A8319F3" w14:textId="77777777" w:rsidR="00A057FE" w:rsidRPr="008A5477" w:rsidRDefault="00A057FE" w:rsidP="00E6668B">
      <w:pPr>
        <w:jc w:val="center"/>
        <w:rPr>
          <w:rFonts w:ascii="Arial" w:hAnsi="Arial" w:cs="Arial"/>
          <w:b/>
          <w:bCs/>
          <w:sz w:val="22"/>
          <w:szCs w:val="22"/>
        </w:rPr>
      </w:pPr>
    </w:p>
    <w:p w14:paraId="512BF9B7" w14:textId="77777777" w:rsidR="00A057FE" w:rsidRPr="00A057FE" w:rsidRDefault="00A057FE" w:rsidP="00A057FE">
      <w:pPr>
        <w:jc w:val="center"/>
        <w:rPr>
          <w:rFonts w:ascii="Arial" w:hAnsi="Arial" w:cs="Arial"/>
          <w:b/>
          <w:bCs/>
          <w:sz w:val="22"/>
          <w:szCs w:val="22"/>
        </w:rPr>
      </w:pPr>
      <w:r w:rsidRPr="00A057FE">
        <w:rPr>
          <w:rFonts w:ascii="Arial" w:hAnsi="Arial" w:cs="Arial"/>
          <w:b/>
          <w:bCs/>
          <w:sz w:val="22"/>
          <w:szCs w:val="22"/>
        </w:rPr>
        <w:t>National Accreditation Board for Testing and Calibration Laboratories (NABL)</w:t>
      </w:r>
    </w:p>
    <w:p w14:paraId="1F17D0D4" w14:textId="77777777" w:rsidR="00A057FE" w:rsidRPr="00A057FE" w:rsidRDefault="00A057FE" w:rsidP="00A057FE">
      <w:pPr>
        <w:jc w:val="center"/>
        <w:rPr>
          <w:rFonts w:ascii="Arial" w:hAnsi="Arial" w:cs="Arial"/>
          <w:bCs/>
          <w:sz w:val="22"/>
          <w:szCs w:val="22"/>
        </w:rPr>
      </w:pPr>
      <w:r w:rsidRPr="00A057FE">
        <w:rPr>
          <w:rFonts w:ascii="Arial" w:hAnsi="Arial" w:cs="Arial"/>
          <w:bCs/>
          <w:sz w:val="22"/>
          <w:szCs w:val="22"/>
        </w:rPr>
        <w:t>J200, World Trade Centre,</w:t>
      </w:r>
    </w:p>
    <w:p w14:paraId="6FB30557" w14:textId="77777777" w:rsidR="00A057FE" w:rsidRPr="00A057FE" w:rsidRDefault="00A057FE" w:rsidP="00A057FE">
      <w:pPr>
        <w:jc w:val="center"/>
        <w:rPr>
          <w:rFonts w:ascii="Arial" w:hAnsi="Arial" w:cs="Arial"/>
          <w:bCs/>
          <w:sz w:val="22"/>
          <w:szCs w:val="22"/>
        </w:rPr>
      </w:pPr>
      <w:proofErr w:type="spellStart"/>
      <w:r w:rsidRPr="00A057FE">
        <w:rPr>
          <w:rFonts w:ascii="Arial" w:hAnsi="Arial" w:cs="Arial"/>
          <w:bCs/>
          <w:sz w:val="22"/>
          <w:szCs w:val="22"/>
        </w:rPr>
        <w:t>Nauroji</w:t>
      </w:r>
      <w:proofErr w:type="spellEnd"/>
      <w:r w:rsidRPr="00A057FE">
        <w:rPr>
          <w:rFonts w:ascii="Arial" w:hAnsi="Arial" w:cs="Arial"/>
          <w:bCs/>
          <w:sz w:val="22"/>
          <w:szCs w:val="22"/>
        </w:rPr>
        <w:t xml:space="preserve"> Nagar, New Delhi-110029</w:t>
      </w:r>
    </w:p>
    <w:p w14:paraId="41E0E0E1" w14:textId="77777777" w:rsidR="00A057FE" w:rsidRPr="00A057FE" w:rsidRDefault="00A057FE" w:rsidP="00A057FE">
      <w:pPr>
        <w:jc w:val="center"/>
        <w:rPr>
          <w:rFonts w:ascii="Arial" w:hAnsi="Arial" w:cs="Arial"/>
          <w:bCs/>
          <w:color w:val="548DD4" w:themeColor="text2" w:themeTint="99"/>
          <w:sz w:val="22"/>
          <w:szCs w:val="22"/>
          <w:u w:val="single"/>
        </w:rPr>
      </w:pPr>
      <w:r w:rsidRPr="00A057FE">
        <w:rPr>
          <w:rFonts w:ascii="Arial" w:hAnsi="Arial" w:cs="Arial"/>
          <w:bCs/>
          <w:sz w:val="22"/>
          <w:szCs w:val="22"/>
        </w:rPr>
        <w:t xml:space="preserve">Website: </w:t>
      </w:r>
      <w:r w:rsidRPr="00A057FE">
        <w:rPr>
          <w:rFonts w:ascii="Arial" w:hAnsi="Arial" w:cs="Arial"/>
          <w:bCs/>
          <w:color w:val="548DD4" w:themeColor="text2" w:themeTint="99"/>
          <w:sz w:val="22"/>
          <w:szCs w:val="22"/>
          <w:u w:val="single"/>
        </w:rPr>
        <w:t xml:space="preserve">www.nabl-india.org </w:t>
      </w:r>
    </w:p>
    <w:p w14:paraId="6E8DB47C" w14:textId="6BF7EC00" w:rsidR="00A3349A" w:rsidRPr="00A057FE" w:rsidRDefault="00A057FE" w:rsidP="00A057FE">
      <w:pPr>
        <w:jc w:val="center"/>
        <w:rPr>
          <w:rFonts w:ascii="Arial" w:hAnsi="Arial" w:cs="Arial"/>
          <w:sz w:val="22"/>
          <w:szCs w:val="22"/>
        </w:rPr>
      </w:pPr>
      <w:r w:rsidRPr="00A057FE">
        <w:rPr>
          <w:rFonts w:ascii="Arial" w:hAnsi="Arial" w:cs="Arial"/>
          <w:bCs/>
          <w:sz w:val="22"/>
          <w:szCs w:val="22"/>
        </w:rPr>
        <w:t>Tel. No.: +91-11-40032400 (30 lines)</w:t>
      </w:r>
    </w:p>
    <w:sectPr w:rsidR="00A3349A" w:rsidRPr="00A057FE" w:rsidSect="009D6F22">
      <w:footerReference w:type="default" r:id="rId16"/>
      <w:type w:val="continuous"/>
      <w:pgSz w:w="11906" w:h="16838" w:code="9"/>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BA8A4" w14:textId="77777777" w:rsidR="00F23D86" w:rsidRDefault="00F23D86" w:rsidP="002F0BAB">
      <w:r>
        <w:separator/>
      </w:r>
    </w:p>
  </w:endnote>
  <w:endnote w:type="continuationSeparator" w:id="0">
    <w:p w14:paraId="34645336" w14:textId="77777777" w:rsidR="00F23D86" w:rsidRDefault="00F23D86" w:rsidP="002F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6CD3A2" w14:textId="77777777" w:rsidR="003C1D39" w:rsidRDefault="003C1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99171" w14:textId="77777777" w:rsidR="003C1D39" w:rsidRDefault="003C1D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6393D" w14:textId="77777777" w:rsidR="003C1D39" w:rsidRDefault="003C1D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268"/>
      <w:gridCol w:w="1559"/>
      <w:gridCol w:w="2552"/>
      <w:gridCol w:w="1536"/>
    </w:tblGrid>
    <w:tr w:rsidR="00F23D86" w:rsidRPr="00A203CB" w14:paraId="11968F1F" w14:textId="77777777" w:rsidTr="0003600F">
      <w:trPr>
        <w:cantSplit/>
        <w:trHeight w:val="166"/>
      </w:trPr>
      <w:tc>
        <w:tcPr>
          <w:tcW w:w="10008" w:type="dxa"/>
          <w:gridSpan w:val="5"/>
        </w:tcPr>
        <w:p w14:paraId="54746D6B" w14:textId="77777777" w:rsidR="00F23D86" w:rsidRPr="00A057FE" w:rsidRDefault="00F23D86" w:rsidP="0003600F">
          <w:pPr>
            <w:pStyle w:val="NoSpacing"/>
            <w:rPr>
              <w:rFonts w:ascii="Arial" w:hAnsi="Arial" w:cs="Arial"/>
              <w:b/>
              <w:sz w:val="16"/>
              <w:szCs w:val="16"/>
            </w:rPr>
          </w:pPr>
          <w:r w:rsidRPr="00A057FE">
            <w:rPr>
              <w:rFonts w:ascii="Arial" w:hAnsi="Arial" w:cs="Arial"/>
              <w:b/>
              <w:sz w:val="16"/>
              <w:szCs w:val="16"/>
            </w:rPr>
            <w:t>National Accreditation Board for Testing and Calibration Laboratories</w:t>
          </w:r>
        </w:p>
      </w:tc>
    </w:tr>
    <w:tr w:rsidR="00F23D86" w:rsidRPr="00A203CB" w14:paraId="13FAFAAD" w14:textId="77777777" w:rsidTr="0003600F">
      <w:trPr>
        <w:cantSplit/>
      </w:trPr>
      <w:tc>
        <w:tcPr>
          <w:tcW w:w="2093" w:type="dxa"/>
          <w:tcBorders>
            <w:right w:val="single" w:sz="4" w:space="0" w:color="auto"/>
          </w:tcBorders>
        </w:tcPr>
        <w:p w14:paraId="57FD454B" w14:textId="77777777" w:rsidR="00F23D86" w:rsidRPr="00A057FE" w:rsidRDefault="00F23D86" w:rsidP="0003600F">
          <w:pPr>
            <w:pStyle w:val="NoSpacing"/>
            <w:rPr>
              <w:rFonts w:ascii="Arial" w:hAnsi="Arial" w:cs="Arial"/>
              <w:sz w:val="16"/>
              <w:szCs w:val="16"/>
            </w:rPr>
          </w:pPr>
          <w:r w:rsidRPr="00A057FE">
            <w:rPr>
              <w:rFonts w:ascii="Arial" w:hAnsi="Arial" w:cs="Arial"/>
              <w:sz w:val="16"/>
              <w:szCs w:val="16"/>
            </w:rPr>
            <w:t>Doc. No.: NABL 220C</w:t>
          </w:r>
        </w:p>
      </w:tc>
      <w:tc>
        <w:tcPr>
          <w:tcW w:w="7915" w:type="dxa"/>
          <w:gridSpan w:val="4"/>
          <w:tcBorders>
            <w:left w:val="single" w:sz="4" w:space="0" w:color="auto"/>
          </w:tcBorders>
        </w:tcPr>
        <w:p w14:paraId="2A582E75" w14:textId="77777777" w:rsidR="00F23D86" w:rsidRPr="00A057FE" w:rsidRDefault="00F23D86" w:rsidP="0003600F">
          <w:pPr>
            <w:pStyle w:val="NoSpacing"/>
            <w:rPr>
              <w:rFonts w:ascii="Arial" w:hAnsi="Arial" w:cs="Arial"/>
              <w:sz w:val="16"/>
              <w:szCs w:val="16"/>
            </w:rPr>
          </w:pPr>
          <w:r w:rsidRPr="00A057FE">
            <w:rPr>
              <w:rFonts w:ascii="Arial" w:hAnsi="Arial" w:cs="Arial"/>
              <w:sz w:val="16"/>
              <w:szCs w:val="16"/>
            </w:rPr>
            <w:t xml:space="preserve">Document Review Checklist (as per ISO 17034: 2016)   </w:t>
          </w:r>
        </w:p>
      </w:tc>
    </w:tr>
    <w:tr w:rsidR="00F23D86" w:rsidRPr="00A203CB" w14:paraId="04C18B8D" w14:textId="77777777" w:rsidTr="0003600F">
      <w:trPr>
        <w:cantSplit/>
      </w:trPr>
      <w:tc>
        <w:tcPr>
          <w:tcW w:w="2093" w:type="dxa"/>
          <w:tcBorders>
            <w:right w:val="single" w:sz="4" w:space="0" w:color="auto"/>
          </w:tcBorders>
        </w:tcPr>
        <w:p w14:paraId="1E6F6CDB" w14:textId="77777777" w:rsidR="00F23D86" w:rsidRPr="00A057FE" w:rsidRDefault="00F23D86" w:rsidP="0003600F">
          <w:pPr>
            <w:pStyle w:val="NoSpacing"/>
            <w:rPr>
              <w:rFonts w:ascii="Arial" w:hAnsi="Arial" w:cs="Arial"/>
              <w:sz w:val="16"/>
              <w:szCs w:val="16"/>
            </w:rPr>
          </w:pPr>
          <w:r w:rsidRPr="00A057FE">
            <w:rPr>
              <w:rFonts w:ascii="Arial" w:hAnsi="Arial" w:cs="Arial"/>
              <w:sz w:val="16"/>
              <w:szCs w:val="16"/>
            </w:rPr>
            <w:t>Issue No.: 01</w:t>
          </w:r>
        </w:p>
      </w:tc>
      <w:tc>
        <w:tcPr>
          <w:tcW w:w="2268" w:type="dxa"/>
          <w:tcBorders>
            <w:left w:val="single" w:sz="4" w:space="0" w:color="auto"/>
            <w:right w:val="single" w:sz="4" w:space="0" w:color="auto"/>
          </w:tcBorders>
        </w:tcPr>
        <w:p w14:paraId="33AFD544" w14:textId="77777777" w:rsidR="00F23D86" w:rsidRPr="00A057FE" w:rsidRDefault="00F23D86" w:rsidP="0003600F">
          <w:pPr>
            <w:pStyle w:val="NoSpacing"/>
            <w:rPr>
              <w:rFonts w:ascii="Arial" w:hAnsi="Arial" w:cs="Arial"/>
              <w:sz w:val="16"/>
              <w:szCs w:val="16"/>
            </w:rPr>
          </w:pPr>
          <w:r w:rsidRPr="00A057FE">
            <w:rPr>
              <w:rFonts w:ascii="Arial" w:hAnsi="Arial" w:cs="Arial"/>
              <w:sz w:val="16"/>
              <w:szCs w:val="16"/>
            </w:rPr>
            <w:t>Issue Date: 11-Feb-2021</w:t>
          </w:r>
        </w:p>
      </w:tc>
      <w:tc>
        <w:tcPr>
          <w:tcW w:w="1559" w:type="dxa"/>
          <w:tcBorders>
            <w:left w:val="single" w:sz="4" w:space="0" w:color="auto"/>
          </w:tcBorders>
        </w:tcPr>
        <w:p w14:paraId="7B956505" w14:textId="77777777" w:rsidR="00F23D86" w:rsidRPr="00A057FE" w:rsidRDefault="00F23D86" w:rsidP="0003600F">
          <w:pPr>
            <w:pStyle w:val="NoSpacing"/>
            <w:rPr>
              <w:rFonts w:ascii="Arial" w:hAnsi="Arial" w:cs="Arial"/>
              <w:sz w:val="16"/>
              <w:szCs w:val="16"/>
            </w:rPr>
          </w:pPr>
          <w:r w:rsidRPr="00A057FE">
            <w:rPr>
              <w:rFonts w:ascii="Arial" w:hAnsi="Arial" w:cs="Arial"/>
              <w:sz w:val="16"/>
              <w:szCs w:val="16"/>
            </w:rPr>
            <w:t>Amend. No: 01</w:t>
          </w:r>
        </w:p>
      </w:tc>
      <w:tc>
        <w:tcPr>
          <w:tcW w:w="2552" w:type="dxa"/>
          <w:tcBorders>
            <w:left w:val="single" w:sz="4" w:space="0" w:color="auto"/>
          </w:tcBorders>
        </w:tcPr>
        <w:p w14:paraId="2D51706C" w14:textId="59034BFF" w:rsidR="00860DBE" w:rsidRDefault="00F23D86" w:rsidP="0003600F">
          <w:pPr>
            <w:pStyle w:val="NoSpacing"/>
            <w:rPr>
              <w:rFonts w:ascii="Arial" w:hAnsi="Arial" w:cs="Arial"/>
              <w:sz w:val="16"/>
              <w:szCs w:val="16"/>
            </w:rPr>
          </w:pPr>
          <w:proofErr w:type="spellStart"/>
          <w:r w:rsidRPr="00A057FE">
            <w:rPr>
              <w:rFonts w:ascii="Arial" w:hAnsi="Arial" w:cs="Arial"/>
              <w:sz w:val="16"/>
              <w:szCs w:val="16"/>
            </w:rPr>
            <w:t>Amd</w:t>
          </w:r>
          <w:proofErr w:type="spellEnd"/>
          <w:r w:rsidRPr="00A057FE">
            <w:rPr>
              <w:rFonts w:ascii="Arial" w:hAnsi="Arial" w:cs="Arial"/>
              <w:sz w:val="16"/>
              <w:szCs w:val="16"/>
            </w:rPr>
            <w:t xml:space="preserve">. Date: </w:t>
          </w:r>
          <w:r w:rsidR="003C1D39">
            <w:rPr>
              <w:rFonts w:ascii="Arial" w:hAnsi="Arial" w:cs="Arial"/>
              <w:sz w:val="16"/>
              <w:szCs w:val="16"/>
            </w:rPr>
            <w:t>22-Sep-2026</w:t>
          </w:r>
        </w:p>
        <w:p w14:paraId="48C2C7C4" w14:textId="77777777" w:rsidR="00F23D86" w:rsidRPr="00860DBE" w:rsidRDefault="00F23D86" w:rsidP="00860DBE">
          <w:pPr>
            <w:jc w:val="center"/>
          </w:pPr>
        </w:p>
      </w:tc>
      <w:tc>
        <w:tcPr>
          <w:tcW w:w="1536" w:type="dxa"/>
          <w:tcBorders>
            <w:left w:val="single" w:sz="4" w:space="0" w:color="auto"/>
          </w:tcBorders>
        </w:tcPr>
        <w:p w14:paraId="28529F99" w14:textId="751208A5" w:rsidR="00F23D86" w:rsidRPr="00420975" w:rsidRDefault="00F23D86" w:rsidP="00611258">
          <w:pPr>
            <w:pStyle w:val="NoSpacing"/>
            <w:spacing w:line="360" w:lineRule="auto"/>
            <w:rPr>
              <w:rFonts w:ascii="Arial" w:hAnsi="Arial" w:cs="Arial"/>
              <w:sz w:val="16"/>
              <w:szCs w:val="16"/>
            </w:rPr>
          </w:pPr>
          <w:bookmarkStart w:id="1" w:name="_GoBack"/>
          <w:r w:rsidRPr="00420975">
            <w:rPr>
              <w:rFonts w:ascii="Arial" w:hAnsi="Arial" w:cs="Arial"/>
              <w:sz w:val="16"/>
              <w:szCs w:val="16"/>
            </w:rPr>
            <w:t xml:space="preserve">Page </w:t>
          </w:r>
          <w:r w:rsidRPr="00420975">
            <w:rPr>
              <w:rFonts w:ascii="Arial" w:hAnsi="Arial" w:cs="Arial"/>
              <w:bCs/>
              <w:sz w:val="16"/>
              <w:szCs w:val="16"/>
            </w:rPr>
            <w:fldChar w:fldCharType="begin"/>
          </w:r>
          <w:r w:rsidRPr="00420975">
            <w:rPr>
              <w:rFonts w:ascii="Arial" w:hAnsi="Arial" w:cs="Arial"/>
              <w:bCs/>
              <w:sz w:val="16"/>
              <w:szCs w:val="16"/>
            </w:rPr>
            <w:instrText xml:space="preserve"> PAGE  \* Arabic  \* MERGEFORMAT </w:instrText>
          </w:r>
          <w:r w:rsidRPr="00420975">
            <w:rPr>
              <w:rFonts w:ascii="Arial" w:hAnsi="Arial" w:cs="Arial"/>
              <w:bCs/>
              <w:sz w:val="16"/>
              <w:szCs w:val="16"/>
            </w:rPr>
            <w:fldChar w:fldCharType="separate"/>
          </w:r>
          <w:r w:rsidRPr="00420975">
            <w:rPr>
              <w:rFonts w:ascii="Arial" w:hAnsi="Arial" w:cs="Arial"/>
              <w:bCs/>
              <w:noProof/>
              <w:sz w:val="16"/>
              <w:szCs w:val="16"/>
            </w:rPr>
            <w:t>1</w:t>
          </w:r>
          <w:r w:rsidRPr="00420975">
            <w:rPr>
              <w:rFonts w:ascii="Arial" w:hAnsi="Arial" w:cs="Arial"/>
              <w:bCs/>
              <w:sz w:val="16"/>
              <w:szCs w:val="16"/>
            </w:rPr>
            <w:fldChar w:fldCharType="end"/>
          </w:r>
          <w:r w:rsidRPr="00420975">
            <w:rPr>
              <w:rFonts w:ascii="Arial" w:hAnsi="Arial" w:cs="Arial"/>
              <w:sz w:val="16"/>
              <w:szCs w:val="16"/>
            </w:rPr>
            <w:t xml:space="preserve"> of </w:t>
          </w:r>
          <w:r>
            <w:rPr>
              <w:rFonts w:ascii="Arial" w:hAnsi="Arial" w:cs="Arial"/>
              <w:bCs/>
              <w:sz w:val="16"/>
              <w:szCs w:val="16"/>
            </w:rPr>
            <w:t>2</w:t>
          </w:r>
          <w:r w:rsidR="00611258">
            <w:rPr>
              <w:rFonts w:ascii="Arial" w:hAnsi="Arial" w:cs="Arial"/>
              <w:bCs/>
              <w:sz w:val="16"/>
              <w:szCs w:val="16"/>
            </w:rPr>
            <w:t>5</w:t>
          </w:r>
          <w:bookmarkEnd w:id="1"/>
        </w:p>
      </w:tc>
    </w:tr>
  </w:tbl>
  <w:p w14:paraId="2B381CE2" w14:textId="77777777" w:rsidR="00F23D86" w:rsidRDefault="00F23D8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53D4" w14:textId="77777777" w:rsidR="00F23D86" w:rsidRDefault="00F23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17B73" w14:textId="77777777" w:rsidR="00F23D86" w:rsidRDefault="00F23D86" w:rsidP="002F0BAB">
      <w:r>
        <w:separator/>
      </w:r>
    </w:p>
  </w:footnote>
  <w:footnote w:type="continuationSeparator" w:id="0">
    <w:p w14:paraId="2B0956B6" w14:textId="77777777" w:rsidR="00F23D86" w:rsidRDefault="00F23D86" w:rsidP="002F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DBED2" w14:textId="77777777" w:rsidR="003C1D39" w:rsidRDefault="003C1D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F942D" w14:textId="77777777" w:rsidR="003C1D39" w:rsidRDefault="003C1D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404797" w14:textId="77777777" w:rsidR="003C1D39" w:rsidRDefault="003C1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3118C"/>
    <w:multiLevelType w:val="hybridMultilevel"/>
    <w:tmpl w:val="17A8DAFC"/>
    <w:lvl w:ilvl="0" w:tplc="5D6C4F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93C16"/>
    <w:multiLevelType w:val="hybridMultilevel"/>
    <w:tmpl w:val="1868909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15:restartNumberingAfterBreak="0">
    <w:nsid w:val="0BF4320C"/>
    <w:multiLevelType w:val="hybridMultilevel"/>
    <w:tmpl w:val="4BF0A6D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885408"/>
    <w:multiLevelType w:val="hybridMultilevel"/>
    <w:tmpl w:val="2FB0BA34"/>
    <w:lvl w:ilvl="0" w:tplc="F3444246">
      <w:start w:val="1"/>
      <w:numFmt w:val="lowerLetter"/>
      <w:lvlText w:val="%1)"/>
      <w:lvlJc w:val="left"/>
      <w:pPr>
        <w:ind w:left="720" w:hanging="360"/>
      </w:pPr>
      <w:rPr>
        <w:rFonts w:cs="Times New Roman" w:hint="default"/>
        <w:b w:val="0"/>
        <w:sz w:val="20"/>
        <w:szCs w:val="2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 w15:restartNumberingAfterBreak="0">
    <w:nsid w:val="0E823D6D"/>
    <w:multiLevelType w:val="hybridMultilevel"/>
    <w:tmpl w:val="58DE914C"/>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5" w15:restartNumberingAfterBreak="0">
    <w:nsid w:val="11E7059D"/>
    <w:multiLevelType w:val="hybridMultilevel"/>
    <w:tmpl w:val="F0E08B10"/>
    <w:lvl w:ilvl="0" w:tplc="04070017">
      <w:start w:val="1"/>
      <w:numFmt w:val="lowerLetter"/>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 w15:restartNumberingAfterBreak="0">
    <w:nsid w:val="13403C03"/>
    <w:multiLevelType w:val="hybridMultilevel"/>
    <w:tmpl w:val="027831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1A641B50"/>
    <w:multiLevelType w:val="hybridMultilevel"/>
    <w:tmpl w:val="2EB2CFB8"/>
    <w:lvl w:ilvl="0" w:tplc="2716EA5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55680A"/>
    <w:multiLevelType w:val="hybridMultilevel"/>
    <w:tmpl w:val="BC9E7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71D2A"/>
    <w:multiLevelType w:val="hybridMultilevel"/>
    <w:tmpl w:val="082269E8"/>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15:restartNumberingAfterBreak="0">
    <w:nsid w:val="204D6860"/>
    <w:multiLevelType w:val="hybridMultilevel"/>
    <w:tmpl w:val="D2B4ED6E"/>
    <w:lvl w:ilvl="0" w:tplc="084493E4">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4074ED9"/>
    <w:multiLevelType w:val="hybridMultilevel"/>
    <w:tmpl w:val="2CF2C408"/>
    <w:lvl w:ilvl="0" w:tplc="023614EA">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05395A"/>
    <w:multiLevelType w:val="hybridMultilevel"/>
    <w:tmpl w:val="C8A02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369B9"/>
    <w:multiLevelType w:val="hybridMultilevel"/>
    <w:tmpl w:val="6CBCCD92"/>
    <w:lvl w:ilvl="0" w:tplc="D3947D9C">
      <w:start w:val="1"/>
      <w:numFmt w:val="lowerLetter"/>
      <w:lvlText w:val="%1)"/>
      <w:lvlJc w:val="left"/>
      <w:pPr>
        <w:ind w:left="720" w:hanging="360"/>
      </w:pPr>
      <w:rPr>
        <w:rFonts w:cs="Times New Roman" w:hint="default"/>
        <w:b w:val="0"/>
        <w:sz w:val="20"/>
        <w:szCs w:val="2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4" w15:restartNumberingAfterBreak="0">
    <w:nsid w:val="2ACC146F"/>
    <w:multiLevelType w:val="hybridMultilevel"/>
    <w:tmpl w:val="2F54F5A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D7B06AD"/>
    <w:multiLevelType w:val="hybridMultilevel"/>
    <w:tmpl w:val="80A6BD2E"/>
    <w:lvl w:ilvl="0" w:tplc="97BC7874">
      <w:start w:val="5"/>
      <w:numFmt w:val="bullet"/>
      <w:lvlText w:val="-"/>
      <w:lvlJc w:val="left"/>
      <w:pPr>
        <w:ind w:left="720" w:hanging="360"/>
      </w:pPr>
      <w:rPr>
        <w:rFonts w:ascii="Times New Roman" w:eastAsia="Times New Roman"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74F0"/>
    <w:multiLevelType w:val="hybridMultilevel"/>
    <w:tmpl w:val="51D86694"/>
    <w:lvl w:ilvl="0" w:tplc="A2229C2E">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A5655"/>
    <w:multiLevelType w:val="hybridMultilevel"/>
    <w:tmpl w:val="10362912"/>
    <w:lvl w:ilvl="0" w:tplc="FFFFFFFF">
      <w:start w:val="1"/>
      <w:numFmt w:val="low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892A85"/>
    <w:multiLevelType w:val="multilevel"/>
    <w:tmpl w:val="782816DE"/>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9" w15:restartNumberingAfterBreak="0">
    <w:nsid w:val="36C0244D"/>
    <w:multiLevelType w:val="multilevel"/>
    <w:tmpl w:val="8A9AD7C0"/>
    <w:lvl w:ilvl="0">
      <w:start w:val="1"/>
      <w:numFmt w:val="decimal"/>
      <w:pStyle w:val="Heading3"/>
      <w:lvlText w:val="%1"/>
      <w:lvlJc w:val="left"/>
      <w:pPr>
        <w:tabs>
          <w:tab w:val="num" w:pos="1440"/>
        </w:tabs>
        <w:ind w:left="144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440"/>
        </w:tabs>
        <w:ind w:left="1440" w:hanging="72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1800"/>
        </w:tabs>
        <w:ind w:left="1800" w:hanging="108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160"/>
        </w:tabs>
        <w:ind w:left="2160" w:hanging="1440"/>
      </w:pPr>
      <w:rPr>
        <w:rFonts w:hint="default"/>
      </w:rPr>
    </w:lvl>
  </w:abstractNum>
  <w:abstractNum w:abstractNumId="20" w15:restartNumberingAfterBreak="0">
    <w:nsid w:val="3BFF5B0A"/>
    <w:multiLevelType w:val="hybridMultilevel"/>
    <w:tmpl w:val="8F9AABC6"/>
    <w:lvl w:ilvl="0" w:tplc="79A64D3C">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1" w15:restartNumberingAfterBreak="0">
    <w:nsid w:val="3C9B417D"/>
    <w:multiLevelType w:val="hybridMultilevel"/>
    <w:tmpl w:val="8698D7AA"/>
    <w:lvl w:ilvl="0" w:tplc="04090001">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6B2AE2"/>
    <w:multiLevelType w:val="hybridMultilevel"/>
    <w:tmpl w:val="945C3A5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40437C1F"/>
    <w:multiLevelType w:val="hybridMultilevel"/>
    <w:tmpl w:val="FD22C9F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1297935"/>
    <w:multiLevelType w:val="hybridMultilevel"/>
    <w:tmpl w:val="8CB46BE8"/>
    <w:lvl w:ilvl="0" w:tplc="4009000F">
      <w:start w:val="1"/>
      <w:numFmt w:val="decimal"/>
      <w:lvlText w:val="%1."/>
      <w:lvlJc w:val="left"/>
      <w:pPr>
        <w:ind w:left="54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36D5C13"/>
    <w:multiLevelType w:val="hybridMultilevel"/>
    <w:tmpl w:val="F7FAF7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6B609DB"/>
    <w:multiLevelType w:val="hybridMultilevel"/>
    <w:tmpl w:val="732E26D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7" w15:restartNumberingAfterBreak="0">
    <w:nsid w:val="4707210F"/>
    <w:multiLevelType w:val="hybridMultilevel"/>
    <w:tmpl w:val="05E47A56"/>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8" w15:restartNumberingAfterBreak="0">
    <w:nsid w:val="471109BB"/>
    <w:multiLevelType w:val="hybridMultilevel"/>
    <w:tmpl w:val="0E9A93D4"/>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4B524F62"/>
    <w:multiLevelType w:val="hybridMultilevel"/>
    <w:tmpl w:val="1868909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0" w15:restartNumberingAfterBreak="0">
    <w:nsid w:val="4E473088"/>
    <w:multiLevelType w:val="hybridMultilevel"/>
    <w:tmpl w:val="FE3613C2"/>
    <w:lvl w:ilvl="0" w:tplc="E4D8DB6E">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1" w15:restartNumberingAfterBreak="0">
    <w:nsid w:val="4F576FB9"/>
    <w:multiLevelType w:val="hybridMultilevel"/>
    <w:tmpl w:val="C51AF66C"/>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2" w15:restartNumberingAfterBreak="0">
    <w:nsid w:val="52DF0957"/>
    <w:multiLevelType w:val="hybridMultilevel"/>
    <w:tmpl w:val="6778DD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766B43"/>
    <w:multiLevelType w:val="hybridMultilevel"/>
    <w:tmpl w:val="8CB46BE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85A5053"/>
    <w:multiLevelType w:val="hybridMultilevel"/>
    <w:tmpl w:val="A7F4E708"/>
    <w:lvl w:ilvl="0" w:tplc="F5AE9EAC">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5" w15:restartNumberingAfterBreak="0">
    <w:nsid w:val="59A6102A"/>
    <w:multiLevelType w:val="hybridMultilevel"/>
    <w:tmpl w:val="B0E602CA"/>
    <w:lvl w:ilvl="0" w:tplc="40F66BF2">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6" w15:restartNumberingAfterBreak="0">
    <w:nsid w:val="5BFE7AC9"/>
    <w:multiLevelType w:val="hybridMultilevel"/>
    <w:tmpl w:val="62C208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5E8568CC"/>
    <w:multiLevelType w:val="hybridMultilevel"/>
    <w:tmpl w:val="F8A2F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1637F3"/>
    <w:multiLevelType w:val="hybridMultilevel"/>
    <w:tmpl w:val="424A7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9B125A"/>
    <w:multiLevelType w:val="hybridMultilevel"/>
    <w:tmpl w:val="8A4A997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0" w15:restartNumberingAfterBreak="0">
    <w:nsid w:val="70B220A1"/>
    <w:multiLevelType w:val="hybridMultilevel"/>
    <w:tmpl w:val="1CFEBD94"/>
    <w:lvl w:ilvl="0" w:tplc="40090017">
      <w:start w:val="1"/>
      <w:numFmt w:val="lowerLetter"/>
      <w:lvlText w:val="%1)"/>
      <w:lvlJc w:val="left"/>
      <w:pPr>
        <w:ind w:left="36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353142E"/>
    <w:multiLevelType w:val="hybridMultilevel"/>
    <w:tmpl w:val="AE46275A"/>
    <w:lvl w:ilvl="0" w:tplc="C414CB3A">
      <w:start w:val="1"/>
      <w:numFmt w:val="lowerLetter"/>
      <w:lvlText w:val="%1)"/>
      <w:lvlJc w:val="left"/>
      <w:pPr>
        <w:ind w:left="720" w:hanging="360"/>
      </w:pPr>
      <w:rPr>
        <w:rFonts w:cs="Times New Roman" w:hint="default"/>
        <w:b w:val="0"/>
        <w:sz w:val="20"/>
        <w:szCs w:val="20"/>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2" w15:restartNumberingAfterBreak="0">
    <w:nsid w:val="744C5260"/>
    <w:multiLevelType w:val="multilevel"/>
    <w:tmpl w:val="73C489BC"/>
    <w:lvl w:ilvl="0">
      <w:start w:val="4"/>
      <w:numFmt w:val="decimal"/>
      <w:lvlText w:val="%1."/>
      <w:lvlJc w:val="left"/>
      <w:pPr>
        <w:ind w:left="720" w:hanging="360"/>
      </w:pPr>
      <w:rPr>
        <w:rFonts w:hint="default"/>
        <w:sz w:val="26"/>
        <w:szCs w:val="26"/>
      </w:rPr>
    </w:lvl>
    <w:lvl w:ilvl="1">
      <w:start w:val="1"/>
      <w:numFmt w:val="decimal"/>
      <w:isLgl/>
      <w:lvlText w:val="%1.%2"/>
      <w:lvlJc w:val="left"/>
      <w:pPr>
        <w:ind w:left="720" w:hanging="360"/>
      </w:pPr>
      <w:rPr>
        <w:rFonts w:hint="default"/>
        <w:b w:val="0"/>
        <w:sz w:val="22"/>
        <w:szCs w:val="22"/>
      </w:rPr>
    </w:lvl>
    <w:lvl w:ilvl="2">
      <w:start w:val="1"/>
      <w:numFmt w:val="decimal"/>
      <w:isLgl/>
      <w:lvlText w:val="%1.%2.%3"/>
      <w:lvlJc w:val="left"/>
      <w:pPr>
        <w:ind w:left="1080" w:hanging="720"/>
      </w:pPr>
      <w:rPr>
        <w:rFonts w:hint="default"/>
        <w:b w:val="0"/>
        <w:sz w:val="22"/>
        <w:szCs w:val="22"/>
      </w:rPr>
    </w:lvl>
    <w:lvl w:ilvl="3">
      <w:start w:val="1"/>
      <w:numFmt w:val="decimal"/>
      <w:isLgl/>
      <w:lvlText w:val="%1.%2.%3.%4"/>
      <w:lvlJc w:val="left"/>
      <w:pPr>
        <w:ind w:left="1080" w:hanging="720"/>
      </w:pPr>
      <w:rPr>
        <w:rFonts w:hint="default"/>
        <w:b/>
        <w:sz w:val="26"/>
      </w:rPr>
    </w:lvl>
    <w:lvl w:ilvl="4">
      <w:start w:val="1"/>
      <w:numFmt w:val="decimal"/>
      <w:isLgl/>
      <w:lvlText w:val="%1.%2.%3.%4.%5"/>
      <w:lvlJc w:val="left"/>
      <w:pPr>
        <w:ind w:left="1080" w:hanging="720"/>
      </w:pPr>
      <w:rPr>
        <w:rFonts w:hint="default"/>
        <w:b/>
        <w:sz w:val="26"/>
      </w:rPr>
    </w:lvl>
    <w:lvl w:ilvl="5">
      <w:start w:val="1"/>
      <w:numFmt w:val="decimal"/>
      <w:isLgl/>
      <w:lvlText w:val="%1.%2.%3.%4.%5.%6"/>
      <w:lvlJc w:val="left"/>
      <w:pPr>
        <w:ind w:left="1440" w:hanging="1080"/>
      </w:pPr>
      <w:rPr>
        <w:rFonts w:hint="default"/>
        <w:b/>
        <w:sz w:val="26"/>
      </w:rPr>
    </w:lvl>
    <w:lvl w:ilvl="6">
      <w:start w:val="1"/>
      <w:numFmt w:val="decimal"/>
      <w:isLgl/>
      <w:lvlText w:val="%1.%2.%3.%4.%5.%6.%7"/>
      <w:lvlJc w:val="left"/>
      <w:pPr>
        <w:ind w:left="1440" w:hanging="1080"/>
      </w:pPr>
      <w:rPr>
        <w:rFonts w:hint="default"/>
        <w:b/>
        <w:sz w:val="26"/>
      </w:rPr>
    </w:lvl>
    <w:lvl w:ilvl="7">
      <w:start w:val="1"/>
      <w:numFmt w:val="decimal"/>
      <w:isLgl/>
      <w:lvlText w:val="%1.%2.%3.%4.%5.%6.%7.%8"/>
      <w:lvlJc w:val="left"/>
      <w:pPr>
        <w:ind w:left="1800" w:hanging="1440"/>
      </w:pPr>
      <w:rPr>
        <w:rFonts w:hint="default"/>
        <w:b/>
        <w:sz w:val="26"/>
      </w:rPr>
    </w:lvl>
    <w:lvl w:ilvl="8">
      <w:start w:val="1"/>
      <w:numFmt w:val="decimal"/>
      <w:isLgl/>
      <w:lvlText w:val="%1.%2.%3.%4.%5.%6.%7.%8.%9"/>
      <w:lvlJc w:val="left"/>
      <w:pPr>
        <w:ind w:left="1800" w:hanging="1440"/>
      </w:pPr>
      <w:rPr>
        <w:rFonts w:hint="default"/>
        <w:b/>
        <w:sz w:val="26"/>
      </w:rPr>
    </w:lvl>
  </w:abstractNum>
  <w:abstractNum w:abstractNumId="43" w15:restartNumberingAfterBreak="0">
    <w:nsid w:val="78E3650A"/>
    <w:multiLevelType w:val="hybridMultilevel"/>
    <w:tmpl w:val="1EEA7EC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A555B64"/>
    <w:multiLevelType w:val="hybridMultilevel"/>
    <w:tmpl w:val="CA48DDDE"/>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5" w15:restartNumberingAfterBreak="0">
    <w:nsid w:val="7B0C5B73"/>
    <w:multiLevelType w:val="hybridMultilevel"/>
    <w:tmpl w:val="140ECC34"/>
    <w:lvl w:ilvl="0" w:tplc="CF1AC71C">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6" w15:restartNumberingAfterBreak="0">
    <w:nsid w:val="7CD43005"/>
    <w:multiLevelType w:val="hybridMultilevel"/>
    <w:tmpl w:val="EDFA52FC"/>
    <w:lvl w:ilvl="0" w:tplc="40090017">
      <w:start w:val="1"/>
      <w:numFmt w:val="lowerLetter"/>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7" w15:restartNumberingAfterBreak="0">
    <w:nsid w:val="7F484F67"/>
    <w:multiLevelType w:val="hybridMultilevel"/>
    <w:tmpl w:val="F1A625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581B4E"/>
    <w:multiLevelType w:val="hybridMultilevel"/>
    <w:tmpl w:val="769C9E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2"/>
  </w:num>
  <w:num w:numId="2">
    <w:abstractNumId w:val="42"/>
  </w:num>
  <w:num w:numId="3">
    <w:abstractNumId w:val="12"/>
  </w:num>
  <w:num w:numId="4">
    <w:abstractNumId w:val="19"/>
  </w:num>
  <w:num w:numId="5">
    <w:abstractNumId w:val="11"/>
  </w:num>
  <w:num w:numId="6">
    <w:abstractNumId w:val="22"/>
  </w:num>
  <w:num w:numId="7">
    <w:abstractNumId w:val="10"/>
  </w:num>
  <w:num w:numId="8">
    <w:abstractNumId w:val="33"/>
  </w:num>
  <w:num w:numId="9">
    <w:abstractNumId w:val="24"/>
  </w:num>
  <w:num w:numId="10">
    <w:abstractNumId w:val="7"/>
  </w:num>
  <w:num w:numId="11">
    <w:abstractNumId w:val="15"/>
  </w:num>
  <w:num w:numId="12">
    <w:abstractNumId w:val="5"/>
  </w:num>
  <w:num w:numId="13">
    <w:abstractNumId w:val="17"/>
  </w:num>
  <w:num w:numId="14">
    <w:abstractNumId w:val="40"/>
  </w:num>
  <w:num w:numId="15">
    <w:abstractNumId w:val="1"/>
  </w:num>
  <w:num w:numId="16">
    <w:abstractNumId w:val="29"/>
  </w:num>
  <w:num w:numId="17">
    <w:abstractNumId w:val="26"/>
  </w:num>
  <w:num w:numId="18">
    <w:abstractNumId w:val="31"/>
  </w:num>
  <w:num w:numId="19">
    <w:abstractNumId w:val="43"/>
  </w:num>
  <w:num w:numId="20">
    <w:abstractNumId w:val="48"/>
  </w:num>
  <w:num w:numId="21">
    <w:abstractNumId w:val="23"/>
  </w:num>
  <w:num w:numId="22">
    <w:abstractNumId w:val="2"/>
  </w:num>
  <w:num w:numId="23">
    <w:abstractNumId w:val="46"/>
  </w:num>
  <w:num w:numId="24">
    <w:abstractNumId w:val="20"/>
  </w:num>
  <w:num w:numId="25">
    <w:abstractNumId w:val="9"/>
  </w:num>
  <w:num w:numId="26">
    <w:abstractNumId w:val="45"/>
  </w:num>
  <w:num w:numId="27">
    <w:abstractNumId w:val="34"/>
  </w:num>
  <w:num w:numId="28">
    <w:abstractNumId w:val="28"/>
  </w:num>
  <w:num w:numId="29">
    <w:abstractNumId w:val="35"/>
  </w:num>
  <w:num w:numId="30">
    <w:abstractNumId w:val="14"/>
  </w:num>
  <w:num w:numId="31">
    <w:abstractNumId w:val="4"/>
  </w:num>
  <w:num w:numId="32">
    <w:abstractNumId w:val="30"/>
  </w:num>
  <w:num w:numId="33">
    <w:abstractNumId w:val="44"/>
  </w:num>
  <w:num w:numId="34">
    <w:abstractNumId w:val="3"/>
  </w:num>
  <w:num w:numId="35">
    <w:abstractNumId w:val="41"/>
  </w:num>
  <w:num w:numId="36">
    <w:abstractNumId w:val="39"/>
  </w:num>
  <w:num w:numId="37">
    <w:abstractNumId w:val="27"/>
  </w:num>
  <w:num w:numId="38">
    <w:abstractNumId w:val="13"/>
  </w:num>
  <w:num w:numId="39">
    <w:abstractNumId w:val="6"/>
  </w:num>
  <w:num w:numId="40">
    <w:abstractNumId w:val="18"/>
  </w:num>
  <w:num w:numId="41">
    <w:abstractNumId w:val="0"/>
  </w:num>
  <w:num w:numId="42">
    <w:abstractNumId w:val="47"/>
  </w:num>
  <w:num w:numId="43">
    <w:abstractNumId w:val="21"/>
  </w:num>
  <w:num w:numId="44">
    <w:abstractNumId w:val="37"/>
  </w:num>
  <w:num w:numId="45">
    <w:abstractNumId w:val="38"/>
  </w:num>
  <w:num w:numId="46">
    <w:abstractNumId w:val="8"/>
  </w:num>
  <w:num w:numId="47">
    <w:abstractNumId w:val="16"/>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66866"/>
    <w:rsid w:val="000139EA"/>
    <w:rsid w:val="00021C70"/>
    <w:rsid w:val="00031D08"/>
    <w:rsid w:val="0003600F"/>
    <w:rsid w:val="000653E0"/>
    <w:rsid w:val="0006557F"/>
    <w:rsid w:val="00066259"/>
    <w:rsid w:val="00077552"/>
    <w:rsid w:val="00094183"/>
    <w:rsid w:val="000955CA"/>
    <w:rsid w:val="000A1BAF"/>
    <w:rsid w:val="000A404F"/>
    <w:rsid w:val="000C0265"/>
    <w:rsid w:val="000C471E"/>
    <w:rsid w:val="000C6624"/>
    <w:rsid w:val="000C7EBB"/>
    <w:rsid w:val="00101EAB"/>
    <w:rsid w:val="001207EF"/>
    <w:rsid w:val="001426D6"/>
    <w:rsid w:val="001518FF"/>
    <w:rsid w:val="001543D6"/>
    <w:rsid w:val="0019418C"/>
    <w:rsid w:val="00197D4E"/>
    <w:rsid w:val="001A4884"/>
    <w:rsid w:val="001B2F6B"/>
    <w:rsid w:val="001B5ACE"/>
    <w:rsid w:val="001F1D4B"/>
    <w:rsid w:val="001F73BE"/>
    <w:rsid w:val="0020188C"/>
    <w:rsid w:val="00212D18"/>
    <w:rsid w:val="002245ED"/>
    <w:rsid w:val="00257F78"/>
    <w:rsid w:val="00267A7F"/>
    <w:rsid w:val="00281C54"/>
    <w:rsid w:val="002838EC"/>
    <w:rsid w:val="00294D28"/>
    <w:rsid w:val="00296C2A"/>
    <w:rsid w:val="002A0994"/>
    <w:rsid w:val="002C0F34"/>
    <w:rsid w:val="002C301F"/>
    <w:rsid w:val="002C512B"/>
    <w:rsid w:val="002D381A"/>
    <w:rsid w:val="002E10F9"/>
    <w:rsid w:val="002F0BAB"/>
    <w:rsid w:val="002F3423"/>
    <w:rsid w:val="00302FD1"/>
    <w:rsid w:val="0031575A"/>
    <w:rsid w:val="00327931"/>
    <w:rsid w:val="00341C7C"/>
    <w:rsid w:val="00343265"/>
    <w:rsid w:val="00346A15"/>
    <w:rsid w:val="00347AC0"/>
    <w:rsid w:val="00366866"/>
    <w:rsid w:val="00370A71"/>
    <w:rsid w:val="00373D58"/>
    <w:rsid w:val="00382F0A"/>
    <w:rsid w:val="0039326E"/>
    <w:rsid w:val="003A07DF"/>
    <w:rsid w:val="003A26DC"/>
    <w:rsid w:val="003B2515"/>
    <w:rsid w:val="003B3570"/>
    <w:rsid w:val="003B46C6"/>
    <w:rsid w:val="003C1D39"/>
    <w:rsid w:val="003D42CB"/>
    <w:rsid w:val="003E4EC1"/>
    <w:rsid w:val="003E528D"/>
    <w:rsid w:val="003E5470"/>
    <w:rsid w:val="003E7D38"/>
    <w:rsid w:val="003F47A8"/>
    <w:rsid w:val="004053E4"/>
    <w:rsid w:val="00410C5E"/>
    <w:rsid w:val="004114AF"/>
    <w:rsid w:val="00420975"/>
    <w:rsid w:val="00423E37"/>
    <w:rsid w:val="00427719"/>
    <w:rsid w:val="004415A0"/>
    <w:rsid w:val="00464A97"/>
    <w:rsid w:val="00481A79"/>
    <w:rsid w:val="004A4273"/>
    <w:rsid w:val="004B20E5"/>
    <w:rsid w:val="004C1F0A"/>
    <w:rsid w:val="004C24E3"/>
    <w:rsid w:val="004D7498"/>
    <w:rsid w:val="004E2669"/>
    <w:rsid w:val="004E26C3"/>
    <w:rsid w:val="004F0FAF"/>
    <w:rsid w:val="004F2F66"/>
    <w:rsid w:val="004F5250"/>
    <w:rsid w:val="004F772A"/>
    <w:rsid w:val="0050081F"/>
    <w:rsid w:val="005045DC"/>
    <w:rsid w:val="00511900"/>
    <w:rsid w:val="00514968"/>
    <w:rsid w:val="005163F8"/>
    <w:rsid w:val="00536025"/>
    <w:rsid w:val="00541A7D"/>
    <w:rsid w:val="00546BFB"/>
    <w:rsid w:val="005516C9"/>
    <w:rsid w:val="00565F8F"/>
    <w:rsid w:val="00572F6F"/>
    <w:rsid w:val="005849B3"/>
    <w:rsid w:val="00596D3B"/>
    <w:rsid w:val="005C5343"/>
    <w:rsid w:val="005C5D4A"/>
    <w:rsid w:val="005C7462"/>
    <w:rsid w:val="005D5ED5"/>
    <w:rsid w:val="005D72FD"/>
    <w:rsid w:val="005E3869"/>
    <w:rsid w:val="005E7747"/>
    <w:rsid w:val="005F2CA3"/>
    <w:rsid w:val="005F57C5"/>
    <w:rsid w:val="005F716D"/>
    <w:rsid w:val="00600DC7"/>
    <w:rsid w:val="00611258"/>
    <w:rsid w:val="00612C37"/>
    <w:rsid w:val="006134F0"/>
    <w:rsid w:val="00613597"/>
    <w:rsid w:val="00620A80"/>
    <w:rsid w:val="0062513B"/>
    <w:rsid w:val="00635FAC"/>
    <w:rsid w:val="00650A1E"/>
    <w:rsid w:val="0065641F"/>
    <w:rsid w:val="00657CCD"/>
    <w:rsid w:val="0066051C"/>
    <w:rsid w:val="0066241D"/>
    <w:rsid w:val="006658EE"/>
    <w:rsid w:val="006703B8"/>
    <w:rsid w:val="00684089"/>
    <w:rsid w:val="006953FF"/>
    <w:rsid w:val="006C7A3B"/>
    <w:rsid w:val="006F004F"/>
    <w:rsid w:val="006F27D1"/>
    <w:rsid w:val="00713C43"/>
    <w:rsid w:val="00721F92"/>
    <w:rsid w:val="00722587"/>
    <w:rsid w:val="00724792"/>
    <w:rsid w:val="00751A64"/>
    <w:rsid w:val="007712E0"/>
    <w:rsid w:val="00773CCD"/>
    <w:rsid w:val="00787027"/>
    <w:rsid w:val="00790AF0"/>
    <w:rsid w:val="00792E2D"/>
    <w:rsid w:val="0079462C"/>
    <w:rsid w:val="007A4B27"/>
    <w:rsid w:val="007C07D6"/>
    <w:rsid w:val="007E2805"/>
    <w:rsid w:val="00802B8E"/>
    <w:rsid w:val="00802D39"/>
    <w:rsid w:val="0080421A"/>
    <w:rsid w:val="0081108D"/>
    <w:rsid w:val="00813033"/>
    <w:rsid w:val="00820FE2"/>
    <w:rsid w:val="008258AA"/>
    <w:rsid w:val="00830F1C"/>
    <w:rsid w:val="0084696F"/>
    <w:rsid w:val="0085569B"/>
    <w:rsid w:val="00860DBE"/>
    <w:rsid w:val="00867842"/>
    <w:rsid w:val="00873809"/>
    <w:rsid w:val="008778E7"/>
    <w:rsid w:val="0089224E"/>
    <w:rsid w:val="008A5477"/>
    <w:rsid w:val="008A5CD8"/>
    <w:rsid w:val="008C3A33"/>
    <w:rsid w:val="008E1627"/>
    <w:rsid w:val="008E6F0D"/>
    <w:rsid w:val="008E710C"/>
    <w:rsid w:val="008F0A42"/>
    <w:rsid w:val="00900F37"/>
    <w:rsid w:val="009174B6"/>
    <w:rsid w:val="00923F4B"/>
    <w:rsid w:val="009567F3"/>
    <w:rsid w:val="0096048C"/>
    <w:rsid w:val="00966CA9"/>
    <w:rsid w:val="00986206"/>
    <w:rsid w:val="009864B9"/>
    <w:rsid w:val="00996127"/>
    <w:rsid w:val="009A0000"/>
    <w:rsid w:val="009B624F"/>
    <w:rsid w:val="009D2590"/>
    <w:rsid w:val="009D2C13"/>
    <w:rsid w:val="009D39A5"/>
    <w:rsid w:val="009D6F22"/>
    <w:rsid w:val="009F03D9"/>
    <w:rsid w:val="00A00B34"/>
    <w:rsid w:val="00A057FE"/>
    <w:rsid w:val="00A1294F"/>
    <w:rsid w:val="00A203CB"/>
    <w:rsid w:val="00A23C9F"/>
    <w:rsid w:val="00A30BD1"/>
    <w:rsid w:val="00A31775"/>
    <w:rsid w:val="00A3349A"/>
    <w:rsid w:val="00A45710"/>
    <w:rsid w:val="00A543E8"/>
    <w:rsid w:val="00A62A45"/>
    <w:rsid w:val="00A63640"/>
    <w:rsid w:val="00A63DEF"/>
    <w:rsid w:val="00A6676B"/>
    <w:rsid w:val="00A8784B"/>
    <w:rsid w:val="00A91335"/>
    <w:rsid w:val="00A95251"/>
    <w:rsid w:val="00A971D0"/>
    <w:rsid w:val="00AC0580"/>
    <w:rsid w:val="00AC5A08"/>
    <w:rsid w:val="00AD248D"/>
    <w:rsid w:val="00AD78D0"/>
    <w:rsid w:val="00AE0651"/>
    <w:rsid w:val="00AE5B24"/>
    <w:rsid w:val="00B00177"/>
    <w:rsid w:val="00B05276"/>
    <w:rsid w:val="00B107EB"/>
    <w:rsid w:val="00B14E95"/>
    <w:rsid w:val="00B23CEB"/>
    <w:rsid w:val="00B30B3F"/>
    <w:rsid w:val="00B37EB2"/>
    <w:rsid w:val="00B5797B"/>
    <w:rsid w:val="00B72394"/>
    <w:rsid w:val="00B72A3F"/>
    <w:rsid w:val="00B76DCA"/>
    <w:rsid w:val="00B774D1"/>
    <w:rsid w:val="00B85E52"/>
    <w:rsid w:val="00B95F60"/>
    <w:rsid w:val="00BB2EE7"/>
    <w:rsid w:val="00BB7973"/>
    <w:rsid w:val="00BC20D8"/>
    <w:rsid w:val="00BC2C16"/>
    <w:rsid w:val="00BD1787"/>
    <w:rsid w:val="00BE17DF"/>
    <w:rsid w:val="00BE55AA"/>
    <w:rsid w:val="00BF3B44"/>
    <w:rsid w:val="00BF4440"/>
    <w:rsid w:val="00C14E6F"/>
    <w:rsid w:val="00C15D88"/>
    <w:rsid w:val="00C162E2"/>
    <w:rsid w:val="00C2004C"/>
    <w:rsid w:val="00C20954"/>
    <w:rsid w:val="00C257CF"/>
    <w:rsid w:val="00C30AE1"/>
    <w:rsid w:val="00C3194D"/>
    <w:rsid w:val="00C334CF"/>
    <w:rsid w:val="00C35054"/>
    <w:rsid w:val="00C436C1"/>
    <w:rsid w:val="00C53145"/>
    <w:rsid w:val="00C72AE2"/>
    <w:rsid w:val="00C858D5"/>
    <w:rsid w:val="00C86DD2"/>
    <w:rsid w:val="00C927BC"/>
    <w:rsid w:val="00C96073"/>
    <w:rsid w:val="00CA69AC"/>
    <w:rsid w:val="00CA753C"/>
    <w:rsid w:val="00CC31AC"/>
    <w:rsid w:val="00CC3621"/>
    <w:rsid w:val="00CD1787"/>
    <w:rsid w:val="00CE69F8"/>
    <w:rsid w:val="00CF24C4"/>
    <w:rsid w:val="00D1379C"/>
    <w:rsid w:val="00D22F0E"/>
    <w:rsid w:val="00D326C5"/>
    <w:rsid w:val="00D34BC0"/>
    <w:rsid w:val="00D55905"/>
    <w:rsid w:val="00D57F21"/>
    <w:rsid w:val="00D6437D"/>
    <w:rsid w:val="00D6472D"/>
    <w:rsid w:val="00D70651"/>
    <w:rsid w:val="00D727F1"/>
    <w:rsid w:val="00D72A80"/>
    <w:rsid w:val="00D73D39"/>
    <w:rsid w:val="00D865E7"/>
    <w:rsid w:val="00D87193"/>
    <w:rsid w:val="00D90632"/>
    <w:rsid w:val="00D91412"/>
    <w:rsid w:val="00DB07C3"/>
    <w:rsid w:val="00DB5A60"/>
    <w:rsid w:val="00DB70D6"/>
    <w:rsid w:val="00DB7B24"/>
    <w:rsid w:val="00DD381B"/>
    <w:rsid w:val="00DE1B1C"/>
    <w:rsid w:val="00DF45A9"/>
    <w:rsid w:val="00DF64FD"/>
    <w:rsid w:val="00DF7CE0"/>
    <w:rsid w:val="00E10FEC"/>
    <w:rsid w:val="00E115CA"/>
    <w:rsid w:val="00E21F31"/>
    <w:rsid w:val="00E220B0"/>
    <w:rsid w:val="00E30711"/>
    <w:rsid w:val="00E3463B"/>
    <w:rsid w:val="00E6668B"/>
    <w:rsid w:val="00E74577"/>
    <w:rsid w:val="00E94B5C"/>
    <w:rsid w:val="00EA5A1C"/>
    <w:rsid w:val="00EB3C5B"/>
    <w:rsid w:val="00EB685D"/>
    <w:rsid w:val="00EC52B2"/>
    <w:rsid w:val="00EC6DB6"/>
    <w:rsid w:val="00EC7C16"/>
    <w:rsid w:val="00ED3B75"/>
    <w:rsid w:val="00EE436C"/>
    <w:rsid w:val="00EE75B4"/>
    <w:rsid w:val="00EF5AEE"/>
    <w:rsid w:val="00F02784"/>
    <w:rsid w:val="00F07764"/>
    <w:rsid w:val="00F23D86"/>
    <w:rsid w:val="00F771E0"/>
    <w:rsid w:val="00F9670D"/>
    <w:rsid w:val="00F97E84"/>
    <w:rsid w:val="00FA2EA3"/>
    <w:rsid w:val="00FB3846"/>
    <w:rsid w:val="00FB5C96"/>
    <w:rsid w:val="00FB674F"/>
    <w:rsid w:val="00FB78FF"/>
    <w:rsid w:val="00FC0A3A"/>
    <w:rsid w:val="00FE79FA"/>
    <w:rsid w:val="00FF505B"/>
    <w:rsid w:val="00FF6023"/>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CDA44"/>
  <w15:docId w15:val="{311C5071-0EEE-4CB7-B3EE-8EF4942F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86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5C74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5C74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5C7462"/>
    <w:pPr>
      <w:keepNext/>
      <w:numPr>
        <w:numId w:val="4"/>
      </w:numPr>
      <w:jc w:val="both"/>
      <w:outlineLvl w:val="2"/>
    </w:pPr>
    <w:rPr>
      <w:rFonts w:ascii="Arial Black" w:hAnsi="Arial Black"/>
      <w:sz w:val="28"/>
    </w:rPr>
  </w:style>
  <w:style w:type="paragraph" w:styleId="Heading4">
    <w:name w:val="heading 4"/>
    <w:basedOn w:val="Normal"/>
    <w:next w:val="Normal"/>
    <w:link w:val="Heading4Char"/>
    <w:unhideWhenUsed/>
    <w:qFormat/>
    <w:rsid w:val="00366866"/>
    <w:pPr>
      <w:keepNext/>
      <w:ind w:left="720"/>
      <w:jc w:val="both"/>
      <w:outlineLvl w:val="3"/>
    </w:pPr>
    <w:rPr>
      <w:rFonts w:ascii="Arial Black" w:hAnsi="Arial Black"/>
      <w:b/>
      <w:sz w:val="24"/>
    </w:rPr>
  </w:style>
  <w:style w:type="paragraph" w:styleId="Heading5">
    <w:name w:val="heading 5"/>
    <w:basedOn w:val="Normal"/>
    <w:next w:val="Normal"/>
    <w:link w:val="Heading5Char"/>
    <w:qFormat/>
    <w:rsid w:val="005C7462"/>
    <w:pPr>
      <w:keepNext/>
      <w:ind w:left="360" w:hanging="360"/>
      <w:jc w:val="both"/>
      <w:outlineLvl w:val="4"/>
    </w:pPr>
    <w:rPr>
      <w:sz w:val="24"/>
    </w:rPr>
  </w:style>
  <w:style w:type="paragraph" w:styleId="Heading6">
    <w:name w:val="heading 6"/>
    <w:basedOn w:val="Normal"/>
    <w:next w:val="Normal"/>
    <w:link w:val="Heading6Char"/>
    <w:qFormat/>
    <w:rsid w:val="005C7462"/>
    <w:pPr>
      <w:keepNext/>
      <w:ind w:left="720"/>
      <w:jc w:val="center"/>
      <w:outlineLvl w:val="5"/>
    </w:pPr>
    <w:rPr>
      <w:b/>
      <w:sz w:val="28"/>
    </w:rPr>
  </w:style>
  <w:style w:type="paragraph" w:styleId="Heading7">
    <w:name w:val="heading 7"/>
    <w:basedOn w:val="Normal"/>
    <w:next w:val="Normal"/>
    <w:link w:val="Heading7Char"/>
    <w:qFormat/>
    <w:rsid w:val="005C7462"/>
    <w:pPr>
      <w:keepNext/>
      <w:ind w:right="-450"/>
      <w:jc w:val="center"/>
      <w:outlineLvl w:val="6"/>
    </w:pPr>
    <w:rPr>
      <w:b/>
      <w:sz w:val="28"/>
    </w:rPr>
  </w:style>
  <w:style w:type="paragraph" w:styleId="Heading8">
    <w:name w:val="heading 8"/>
    <w:basedOn w:val="Normal"/>
    <w:next w:val="Normal"/>
    <w:link w:val="Heading8Char"/>
    <w:unhideWhenUsed/>
    <w:qFormat/>
    <w:rsid w:val="005C74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5C7462"/>
    <w:pPr>
      <w:keepNext/>
      <w:spacing w:before="120"/>
      <w:ind w:right="-446"/>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46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5C74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5C7462"/>
    <w:rPr>
      <w:rFonts w:ascii="Arial Black" w:eastAsia="Times New Roman" w:hAnsi="Arial Black" w:cs="Times New Roman"/>
      <w:sz w:val="28"/>
      <w:szCs w:val="20"/>
    </w:rPr>
  </w:style>
  <w:style w:type="character" w:customStyle="1" w:styleId="Heading4Char">
    <w:name w:val="Heading 4 Char"/>
    <w:basedOn w:val="DefaultParagraphFont"/>
    <w:link w:val="Heading4"/>
    <w:semiHidden/>
    <w:rsid w:val="00366866"/>
    <w:rPr>
      <w:rFonts w:ascii="Arial Black" w:eastAsia="Times New Roman" w:hAnsi="Arial Black" w:cs="Times New Roman"/>
      <w:b/>
      <w:sz w:val="24"/>
      <w:szCs w:val="20"/>
    </w:rPr>
  </w:style>
  <w:style w:type="character" w:customStyle="1" w:styleId="Heading5Char">
    <w:name w:val="Heading 5 Char"/>
    <w:basedOn w:val="DefaultParagraphFont"/>
    <w:link w:val="Heading5"/>
    <w:rsid w:val="005C7462"/>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5C7462"/>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5C7462"/>
    <w:rPr>
      <w:rFonts w:ascii="Times New Roman" w:eastAsia="Times New Roman" w:hAnsi="Times New Roman" w:cs="Times New Roman"/>
      <w:b/>
      <w:sz w:val="28"/>
      <w:szCs w:val="20"/>
    </w:rPr>
  </w:style>
  <w:style w:type="character" w:customStyle="1" w:styleId="Heading8Char">
    <w:name w:val="Heading 8 Char"/>
    <w:basedOn w:val="DefaultParagraphFont"/>
    <w:link w:val="Heading8"/>
    <w:rsid w:val="005C746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5C7462"/>
    <w:rPr>
      <w:rFonts w:ascii="Times New Roman" w:eastAsia="Times New Roman" w:hAnsi="Times New Roman" w:cs="Times New Roman"/>
      <w:b/>
      <w:sz w:val="28"/>
      <w:szCs w:val="20"/>
    </w:rPr>
  </w:style>
  <w:style w:type="character" w:styleId="Hyperlink">
    <w:name w:val="Hyperlink"/>
    <w:basedOn w:val="DefaultParagraphFont"/>
    <w:unhideWhenUsed/>
    <w:rsid w:val="00366866"/>
    <w:rPr>
      <w:color w:val="0000FF"/>
      <w:u w:val="single"/>
    </w:rPr>
  </w:style>
  <w:style w:type="paragraph" w:styleId="Footer">
    <w:name w:val="footer"/>
    <w:basedOn w:val="Normal"/>
    <w:link w:val="FooterChar"/>
    <w:uiPriority w:val="99"/>
    <w:unhideWhenUsed/>
    <w:rsid w:val="00366866"/>
    <w:pPr>
      <w:tabs>
        <w:tab w:val="center" w:pos="4320"/>
        <w:tab w:val="right" w:pos="8640"/>
      </w:tabs>
    </w:pPr>
  </w:style>
  <w:style w:type="character" w:customStyle="1" w:styleId="FooterChar">
    <w:name w:val="Footer Char"/>
    <w:basedOn w:val="DefaultParagraphFont"/>
    <w:link w:val="Footer"/>
    <w:uiPriority w:val="99"/>
    <w:rsid w:val="00366866"/>
    <w:rPr>
      <w:rFonts w:ascii="Times New Roman" w:eastAsia="Times New Roman" w:hAnsi="Times New Roman" w:cs="Times New Roman"/>
      <w:sz w:val="20"/>
      <w:szCs w:val="20"/>
    </w:rPr>
  </w:style>
  <w:style w:type="character" w:styleId="Strong">
    <w:name w:val="Strong"/>
    <w:basedOn w:val="DefaultParagraphFont"/>
    <w:uiPriority w:val="22"/>
    <w:qFormat/>
    <w:rsid w:val="00366866"/>
    <w:rPr>
      <w:b/>
      <w:bCs/>
    </w:rPr>
  </w:style>
  <w:style w:type="paragraph" w:styleId="ListParagraph">
    <w:name w:val="List Paragraph"/>
    <w:basedOn w:val="Normal"/>
    <w:uiPriority w:val="34"/>
    <w:qFormat/>
    <w:rsid w:val="00366866"/>
    <w:pPr>
      <w:ind w:left="720"/>
      <w:contextualSpacing/>
    </w:pPr>
  </w:style>
  <w:style w:type="table" w:styleId="TableGrid">
    <w:name w:val="Table Grid"/>
    <w:basedOn w:val="TableNormal"/>
    <w:rsid w:val="00C33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2F0BAB"/>
    <w:pPr>
      <w:spacing w:line="360" w:lineRule="auto"/>
      <w:jc w:val="center"/>
    </w:pPr>
    <w:rPr>
      <w:b/>
      <w:sz w:val="24"/>
    </w:rPr>
  </w:style>
  <w:style w:type="character" w:customStyle="1" w:styleId="BodyTextChar">
    <w:name w:val="Body Text Char"/>
    <w:basedOn w:val="DefaultParagraphFont"/>
    <w:link w:val="BodyText"/>
    <w:semiHidden/>
    <w:rsid w:val="002F0BAB"/>
    <w:rPr>
      <w:rFonts w:ascii="Times New Roman" w:eastAsia="Times New Roman" w:hAnsi="Times New Roman" w:cs="Times New Roman"/>
      <w:b/>
      <w:sz w:val="24"/>
      <w:szCs w:val="20"/>
    </w:rPr>
  </w:style>
  <w:style w:type="character" w:styleId="PageNumber">
    <w:name w:val="page number"/>
    <w:basedOn w:val="DefaultParagraphFont"/>
    <w:semiHidden/>
    <w:rsid w:val="002F0BAB"/>
  </w:style>
  <w:style w:type="paragraph" w:styleId="Header">
    <w:name w:val="header"/>
    <w:basedOn w:val="Normal"/>
    <w:link w:val="HeaderChar"/>
    <w:unhideWhenUsed/>
    <w:rsid w:val="002F0BAB"/>
    <w:pPr>
      <w:tabs>
        <w:tab w:val="center" w:pos="4680"/>
        <w:tab w:val="right" w:pos="9360"/>
      </w:tabs>
    </w:pPr>
  </w:style>
  <w:style w:type="character" w:customStyle="1" w:styleId="HeaderChar">
    <w:name w:val="Header Char"/>
    <w:basedOn w:val="DefaultParagraphFont"/>
    <w:link w:val="Header"/>
    <w:rsid w:val="002F0BAB"/>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F3423"/>
    <w:rPr>
      <w:rFonts w:ascii="Tahoma" w:hAnsi="Tahoma" w:cs="Tahoma"/>
      <w:sz w:val="16"/>
      <w:szCs w:val="16"/>
    </w:rPr>
  </w:style>
  <w:style w:type="character" w:customStyle="1" w:styleId="BalloonTextChar">
    <w:name w:val="Balloon Text Char"/>
    <w:basedOn w:val="DefaultParagraphFont"/>
    <w:link w:val="BalloonText"/>
    <w:uiPriority w:val="99"/>
    <w:semiHidden/>
    <w:rsid w:val="002F3423"/>
    <w:rPr>
      <w:rFonts w:ascii="Tahoma" w:eastAsia="Times New Roman" w:hAnsi="Tahoma" w:cs="Tahoma"/>
      <w:sz w:val="16"/>
      <w:szCs w:val="16"/>
    </w:rPr>
  </w:style>
  <w:style w:type="paragraph" w:styleId="BodyText2">
    <w:name w:val="Body Text 2"/>
    <w:basedOn w:val="Normal"/>
    <w:link w:val="BodyText2Char"/>
    <w:unhideWhenUsed/>
    <w:rsid w:val="005C7462"/>
    <w:pPr>
      <w:spacing w:after="120" w:line="480" w:lineRule="auto"/>
    </w:pPr>
  </w:style>
  <w:style w:type="character" w:customStyle="1" w:styleId="BodyText2Char">
    <w:name w:val="Body Text 2 Char"/>
    <w:basedOn w:val="DefaultParagraphFont"/>
    <w:link w:val="BodyText2"/>
    <w:rsid w:val="005C7462"/>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semiHidden/>
    <w:rsid w:val="005C7462"/>
    <w:rPr>
      <w:rFonts w:ascii="Times New Roman" w:eastAsia="Times New Roman" w:hAnsi="Times New Roman" w:cs="Times New Roman"/>
      <w:sz w:val="20"/>
      <w:szCs w:val="20"/>
    </w:rPr>
  </w:style>
  <w:style w:type="paragraph" w:styleId="BodyTextIndent">
    <w:name w:val="Body Text Indent"/>
    <w:basedOn w:val="Normal"/>
    <w:link w:val="BodyTextIndentChar"/>
    <w:semiHidden/>
    <w:rsid w:val="005C7462"/>
    <w:pPr>
      <w:ind w:firstLine="720"/>
      <w:jc w:val="both"/>
    </w:pPr>
  </w:style>
  <w:style w:type="character" w:customStyle="1" w:styleId="BodyTextIndent2Char">
    <w:name w:val="Body Text Indent 2 Char"/>
    <w:basedOn w:val="DefaultParagraphFont"/>
    <w:link w:val="BodyTextIndent2"/>
    <w:semiHidden/>
    <w:rsid w:val="005C7462"/>
    <w:rPr>
      <w:rFonts w:ascii="Times New Roman" w:eastAsia="Times New Roman" w:hAnsi="Times New Roman" w:cs="Times New Roman"/>
      <w:sz w:val="20"/>
      <w:szCs w:val="20"/>
    </w:rPr>
  </w:style>
  <w:style w:type="paragraph" w:styleId="BodyTextIndent2">
    <w:name w:val="Body Text Indent 2"/>
    <w:basedOn w:val="Normal"/>
    <w:link w:val="BodyTextIndent2Char"/>
    <w:semiHidden/>
    <w:rsid w:val="005C7462"/>
    <w:pPr>
      <w:ind w:left="720"/>
      <w:jc w:val="both"/>
    </w:pPr>
  </w:style>
  <w:style w:type="paragraph" w:styleId="Title">
    <w:name w:val="Title"/>
    <w:basedOn w:val="Normal"/>
    <w:link w:val="TitleChar"/>
    <w:uiPriority w:val="99"/>
    <w:qFormat/>
    <w:rsid w:val="005C7462"/>
    <w:pPr>
      <w:jc w:val="center"/>
    </w:pPr>
    <w:rPr>
      <w:rFonts w:ascii="Arial Black" w:hAnsi="Arial Black"/>
      <w:sz w:val="32"/>
    </w:rPr>
  </w:style>
  <w:style w:type="character" w:customStyle="1" w:styleId="TitleChar">
    <w:name w:val="Title Char"/>
    <w:basedOn w:val="DefaultParagraphFont"/>
    <w:link w:val="Title"/>
    <w:uiPriority w:val="99"/>
    <w:rsid w:val="005C7462"/>
    <w:rPr>
      <w:rFonts w:ascii="Arial Black" w:eastAsia="Times New Roman" w:hAnsi="Arial Black" w:cs="Times New Roman"/>
      <w:sz w:val="32"/>
      <w:szCs w:val="20"/>
    </w:rPr>
  </w:style>
  <w:style w:type="character" w:customStyle="1" w:styleId="BodyTextIndent3Char">
    <w:name w:val="Body Text Indent 3 Char"/>
    <w:basedOn w:val="DefaultParagraphFont"/>
    <w:link w:val="BodyTextIndent3"/>
    <w:semiHidden/>
    <w:rsid w:val="005C7462"/>
    <w:rPr>
      <w:rFonts w:ascii="Times New Roman" w:eastAsia="Times New Roman" w:hAnsi="Times New Roman" w:cs="Times New Roman"/>
      <w:sz w:val="20"/>
      <w:szCs w:val="20"/>
    </w:rPr>
  </w:style>
  <w:style w:type="paragraph" w:styleId="BodyTextIndent3">
    <w:name w:val="Body Text Indent 3"/>
    <w:basedOn w:val="Normal"/>
    <w:link w:val="BodyTextIndent3Char"/>
    <w:semiHidden/>
    <w:rsid w:val="005C7462"/>
    <w:pPr>
      <w:ind w:left="2160"/>
      <w:jc w:val="both"/>
    </w:pPr>
  </w:style>
  <w:style w:type="paragraph" w:styleId="Caption">
    <w:name w:val="caption"/>
    <w:basedOn w:val="Normal"/>
    <w:next w:val="Normal"/>
    <w:qFormat/>
    <w:rsid w:val="005C7462"/>
    <w:rPr>
      <w:b/>
      <w:bCs/>
      <w:sz w:val="36"/>
      <w:szCs w:val="24"/>
    </w:rPr>
  </w:style>
  <w:style w:type="character" w:customStyle="1" w:styleId="BodyText3Char">
    <w:name w:val="Body Text 3 Char"/>
    <w:basedOn w:val="DefaultParagraphFont"/>
    <w:link w:val="BodyText3"/>
    <w:semiHidden/>
    <w:rsid w:val="005C7462"/>
    <w:rPr>
      <w:rFonts w:ascii="Times New Roman" w:eastAsia="Times New Roman" w:hAnsi="Times New Roman" w:cs="Times New Roman"/>
      <w:b/>
      <w:sz w:val="16"/>
      <w:szCs w:val="20"/>
      <w:lang w:val="de-DE"/>
    </w:rPr>
  </w:style>
  <w:style w:type="paragraph" w:styleId="BodyText3">
    <w:name w:val="Body Text 3"/>
    <w:basedOn w:val="Normal"/>
    <w:link w:val="BodyText3Char"/>
    <w:semiHidden/>
    <w:rsid w:val="005C7462"/>
    <w:pPr>
      <w:spacing w:before="80" w:after="80"/>
    </w:pPr>
    <w:rPr>
      <w:b/>
      <w:sz w:val="16"/>
      <w:lang w:val="de-DE"/>
    </w:rPr>
  </w:style>
  <w:style w:type="paragraph" w:styleId="Subtitle">
    <w:name w:val="Subtitle"/>
    <w:basedOn w:val="Normal"/>
    <w:link w:val="SubtitleChar"/>
    <w:qFormat/>
    <w:rsid w:val="005C7462"/>
    <w:pPr>
      <w:ind w:left="-144" w:right="-144"/>
      <w:jc w:val="center"/>
    </w:pPr>
    <w:rPr>
      <w:b/>
      <w:sz w:val="24"/>
    </w:rPr>
  </w:style>
  <w:style w:type="character" w:customStyle="1" w:styleId="SubtitleChar">
    <w:name w:val="Subtitle Char"/>
    <w:basedOn w:val="DefaultParagraphFont"/>
    <w:link w:val="Subtitle"/>
    <w:rsid w:val="005C7462"/>
    <w:rPr>
      <w:rFonts w:ascii="Times New Roman" w:eastAsia="Times New Roman" w:hAnsi="Times New Roman" w:cs="Times New Roman"/>
      <w:b/>
      <w:sz w:val="24"/>
      <w:szCs w:val="20"/>
    </w:rPr>
  </w:style>
  <w:style w:type="paragraph" w:styleId="PlainText">
    <w:name w:val="Plain Text"/>
    <w:basedOn w:val="Normal"/>
    <w:link w:val="PlainTextChar"/>
    <w:rsid w:val="005C7462"/>
    <w:rPr>
      <w:rFonts w:ascii="Courier New" w:hAnsi="Courier New"/>
      <w:lang w:val="en-GB" w:eastAsia="x-none"/>
    </w:rPr>
  </w:style>
  <w:style w:type="character" w:customStyle="1" w:styleId="PlainTextChar">
    <w:name w:val="Plain Text Char"/>
    <w:basedOn w:val="DefaultParagraphFont"/>
    <w:link w:val="PlainText"/>
    <w:rsid w:val="005C7462"/>
    <w:rPr>
      <w:rFonts w:ascii="Courier New" w:eastAsia="Times New Roman" w:hAnsi="Courier New" w:cs="Times New Roman"/>
      <w:sz w:val="20"/>
      <w:szCs w:val="20"/>
      <w:lang w:val="en-GB" w:eastAsia="x-none"/>
    </w:rPr>
  </w:style>
  <w:style w:type="paragraph" w:styleId="BlockText">
    <w:name w:val="Block Text"/>
    <w:basedOn w:val="Normal"/>
    <w:semiHidden/>
    <w:rsid w:val="00D57F21"/>
    <w:pPr>
      <w:spacing w:before="60"/>
      <w:ind w:left="-144" w:right="-144"/>
      <w:jc w:val="center"/>
    </w:pPr>
    <w:rPr>
      <w:b/>
      <w:sz w:val="14"/>
      <w:lang w:val="en-GB"/>
    </w:rPr>
  </w:style>
  <w:style w:type="paragraph" w:styleId="Revision">
    <w:name w:val="Revision"/>
    <w:hidden/>
    <w:uiPriority w:val="99"/>
    <w:semiHidden/>
    <w:rsid w:val="00D57F21"/>
    <w:pPr>
      <w:spacing w:after="0" w:line="240" w:lineRule="auto"/>
    </w:pPr>
    <w:rPr>
      <w:rFonts w:ascii="Times New Roman" w:eastAsia="Times New Roman" w:hAnsi="Times New Roman" w:cs="Times New Roman"/>
      <w:sz w:val="20"/>
      <w:szCs w:val="20"/>
    </w:rPr>
  </w:style>
  <w:style w:type="character" w:styleId="CommentReference">
    <w:name w:val="annotation reference"/>
    <w:uiPriority w:val="99"/>
    <w:semiHidden/>
    <w:unhideWhenUsed/>
    <w:rsid w:val="00257F78"/>
    <w:rPr>
      <w:sz w:val="16"/>
      <w:szCs w:val="16"/>
    </w:rPr>
  </w:style>
  <w:style w:type="paragraph" w:styleId="CommentText">
    <w:name w:val="annotation text"/>
    <w:basedOn w:val="Normal"/>
    <w:link w:val="CommentTextChar"/>
    <w:uiPriority w:val="99"/>
    <w:semiHidden/>
    <w:unhideWhenUsed/>
    <w:rsid w:val="00257F78"/>
  </w:style>
  <w:style w:type="character" w:customStyle="1" w:styleId="CommentTextChar">
    <w:name w:val="Comment Text Char"/>
    <w:basedOn w:val="DefaultParagraphFont"/>
    <w:link w:val="CommentText"/>
    <w:uiPriority w:val="99"/>
    <w:semiHidden/>
    <w:rsid w:val="00257F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7F78"/>
    <w:rPr>
      <w:b/>
      <w:bCs/>
      <w:lang w:val="x-none" w:eastAsia="x-none"/>
    </w:rPr>
  </w:style>
  <w:style w:type="character" w:customStyle="1" w:styleId="CommentSubjectChar">
    <w:name w:val="Comment Subject Char"/>
    <w:basedOn w:val="CommentTextChar"/>
    <w:link w:val="CommentSubject"/>
    <w:uiPriority w:val="99"/>
    <w:semiHidden/>
    <w:rsid w:val="00257F78"/>
    <w:rPr>
      <w:rFonts w:ascii="Times New Roman" w:eastAsia="Times New Roman" w:hAnsi="Times New Roman" w:cs="Times New Roman"/>
      <w:b/>
      <w:bCs/>
      <w:sz w:val="20"/>
      <w:szCs w:val="20"/>
      <w:lang w:val="x-none" w:eastAsia="x-none"/>
    </w:rPr>
  </w:style>
  <w:style w:type="paragraph" w:styleId="NoSpacing">
    <w:name w:val="No Spacing"/>
    <w:uiPriority w:val="1"/>
    <w:qFormat/>
    <w:rsid w:val="00D326C5"/>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31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D32A839-0107-4ECF-A364-4D0F38FB8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27</Pages>
  <Words>8936</Words>
  <Characters>50936</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deep</dc:creator>
  <cp:lastModifiedBy>Ravi Johri</cp:lastModifiedBy>
  <cp:revision>158</cp:revision>
  <cp:lastPrinted>2019-03-19T10:04:00Z</cp:lastPrinted>
  <dcterms:created xsi:type="dcterms:W3CDTF">2019-03-19T09:49:00Z</dcterms:created>
  <dcterms:modified xsi:type="dcterms:W3CDTF">2026-09-22T08:45:00Z</dcterms:modified>
</cp:coreProperties>
</file>